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30" w:rsidRDefault="007A3D30" w:rsidP="007A3D30">
      <w:pPr>
        <w:jc w:val="center"/>
        <w:rPr>
          <w:rFonts w:ascii="Arial" w:hAnsi="Arial" w:cs="Arial"/>
          <w:color w:val="663333"/>
        </w:rPr>
      </w:pPr>
    </w:p>
    <w:p w:rsidR="00C82BB4" w:rsidRDefault="00C82BB4" w:rsidP="007A3D30">
      <w:pPr>
        <w:jc w:val="center"/>
        <w:rPr>
          <w:rFonts w:ascii="Arial" w:hAnsi="Arial" w:cs="Arial"/>
          <w:color w:val="663333"/>
        </w:rPr>
      </w:pPr>
    </w:p>
    <w:p w:rsidR="00C82BB4" w:rsidRDefault="00C82BB4" w:rsidP="007A3D30">
      <w:pPr>
        <w:jc w:val="center"/>
        <w:rPr>
          <w:rFonts w:ascii="Arial" w:hAnsi="Arial" w:cs="Arial"/>
          <w:color w:val="663333"/>
        </w:rPr>
      </w:pPr>
    </w:p>
    <w:p w:rsidR="007A3D30" w:rsidRDefault="007A3D30" w:rsidP="007A3D30">
      <w:pPr>
        <w:jc w:val="center"/>
        <w:rPr>
          <w:rFonts w:ascii="Arial" w:hAnsi="Arial" w:cs="Arial"/>
          <w:color w:val="663333"/>
        </w:rPr>
      </w:pPr>
    </w:p>
    <w:p w:rsidR="007A3D30" w:rsidRDefault="007A3D30" w:rsidP="007A3D30">
      <w:pPr>
        <w:rPr>
          <w:rFonts w:ascii="Arial" w:hAnsi="Arial" w:cs="Arial"/>
          <w:color w:val="663333"/>
        </w:rPr>
      </w:pPr>
      <w:r>
        <w:rPr>
          <w:rFonts w:ascii="Arial" w:hAnsi="Arial" w:cs="Arial"/>
          <w:noProof/>
          <w:color w:val="663333"/>
          <w:lang w:eastAsia="en-ZA"/>
        </w:rPr>
        <w:drawing>
          <wp:anchor distT="0" distB="0" distL="114300" distR="114300" simplePos="0" relativeHeight="251657216" behindDoc="1" locked="0" layoutInCell="1" allowOverlap="1">
            <wp:simplePos x="0" y="0"/>
            <wp:positionH relativeFrom="column">
              <wp:posOffset>1947545</wp:posOffset>
            </wp:positionH>
            <wp:positionV relativeFrom="paragraph">
              <wp:posOffset>73660</wp:posOffset>
            </wp:positionV>
            <wp:extent cx="2073910" cy="2514600"/>
            <wp:effectExtent l="19050" t="0" r="2540" b="0"/>
            <wp:wrapNone/>
            <wp:docPr id="2" name="Picture 1" descr="WAP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EN4"/>
                    <pic:cNvPicPr>
                      <a:picLocks noChangeAspect="1" noChangeArrowheads="1"/>
                    </pic:cNvPicPr>
                  </pic:nvPicPr>
                  <pic:blipFill>
                    <a:blip r:embed="rId8" cstate="print"/>
                    <a:srcRect/>
                    <a:stretch>
                      <a:fillRect/>
                    </a:stretch>
                  </pic:blipFill>
                  <pic:spPr bwMode="auto">
                    <a:xfrm>
                      <a:off x="0" y="0"/>
                      <a:ext cx="2073910" cy="2514600"/>
                    </a:xfrm>
                    <a:prstGeom prst="rect">
                      <a:avLst/>
                    </a:prstGeom>
                    <a:noFill/>
                    <a:ln w="9525">
                      <a:noFill/>
                      <a:miter lim="800000"/>
                      <a:headEnd/>
                      <a:tailEnd/>
                    </a:ln>
                  </pic:spPr>
                </pic:pic>
              </a:graphicData>
            </a:graphic>
          </wp:anchor>
        </w:drawing>
      </w:r>
    </w:p>
    <w:p w:rsidR="007A3D30" w:rsidRDefault="007A3D30" w:rsidP="007A3D30">
      <w:pPr>
        <w:jc w:val="center"/>
        <w:rPr>
          <w:rFonts w:ascii="Arial" w:hAnsi="Arial" w:cs="Arial"/>
          <w:color w:val="663333"/>
        </w:rPr>
      </w:pPr>
    </w:p>
    <w:p w:rsidR="007A3D30" w:rsidRDefault="007A3D30" w:rsidP="007A3D30">
      <w:pPr>
        <w:jc w:val="center"/>
        <w:rPr>
          <w:rFonts w:ascii="Arial" w:hAnsi="Arial" w:cs="Arial"/>
          <w:color w:val="663333"/>
        </w:rPr>
      </w:pPr>
    </w:p>
    <w:p w:rsidR="007A3D30" w:rsidRDefault="007A3D30" w:rsidP="007A3D30">
      <w:pPr>
        <w:jc w:val="cente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D80DC6" w:rsidP="007A3D30">
      <w:pPr>
        <w:jc w:val="center"/>
        <w:rPr>
          <w:rFonts w:ascii="Arial" w:hAnsi="Arial" w:cs="Arial"/>
          <w:color w:val="663333"/>
        </w:rPr>
      </w:pPr>
      <w:r>
        <w:rPr>
          <w:rFonts w:cs="Arial"/>
          <w:noProof/>
          <w:lang w:eastAsia="en-ZA"/>
        </w:rPr>
        <mc:AlternateContent>
          <mc:Choice Requires="wps">
            <w:drawing>
              <wp:inline distT="0" distB="0" distL="0" distR="0">
                <wp:extent cx="3724275" cy="295275"/>
                <wp:effectExtent l="9525" t="57150" r="47625" b="38100"/>
                <wp:docPr id="3" name="WordArt 1" descr="BANKING, CASH MANAGEMENT&#10;AND INVESTMENT POLI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4275" cy="295275"/>
                        </a:xfrm>
                        <a:prstGeom prst="rect">
                          <a:avLst/>
                        </a:prstGeom>
                      </wps:spPr>
                      <wps:txbx>
                        <w:txbxContent>
                          <w:p w:rsidR="00D80DC6" w:rsidRDefault="00D80DC6" w:rsidP="00D80DC6">
                            <w:pPr>
                              <w:pStyle w:val="NormalWeb"/>
                              <w:spacing w:before="0" w:beforeAutospacing="0" w:after="0" w:afterAutospacing="0"/>
                              <w:jc w:val="center"/>
                            </w:pPr>
                            <w:r>
                              <w:rPr>
                                <w:rFonts w:ascii="Impact" w:hAnsi="Impact"/>
                                <w:shadow/>
                                <w:color w:val="EEDE12"/>
                                <w:sz w:val="36"/>
                                <w:szCs w:val="36"/>
                                <w14:shadow w14:blurRad="0" w14:dist="35941" w14:dir="2700000" w14:sx="100000" w14:sy="100000" w14:kx="0" w14:ky="0" w14:algn="ctr">
                                  <w14:srgbClr w14:val="990000"/>
                                </w14:shadow>
                                <w14:textOutline w14:w="19050" w14:cap="flat" w14:cmpd="sng" w14:algn="ctr">
                                  <w14:solidFill>
                                    <w14:srgbClr w14:val="C00000"/>
                                  </w14:solidFill>
                                  <w14:prstDash w14:val="solid"/>
                                  <w14:round/>
                                </w14:textOutline>
                              </w:rPr>
                              <w:t>PRINCE ALBERT MUNICIPALITY</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BANKING, CASH MANAGEMENT&#10;AND INVESTMENT POLICY" style="width:29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" filled="f" stroked="f">
                <o:lock v:ext="edit" shapetype="t"/>
                <v:textbox style="mso-fit-shape-to-text:t">
                  <w:txbxContent>
                    <w:p w:rsidR="00D80DC6" w:rsidRDefault="00D80DC6" w:rsidP="00D80DC6">
                      <w:pPr>
                        <w:pStyle w:val="NormalWeb"/>
                        <w:spacing w:before="0" w:beforeAutospacing="0" w:after="0" w:afterAutospacing="0"/>
                        <w:jc w:val="center"/>
                      </w:pPr>
                      <w:r>
                        <w:rPr>
                          <w:rFonts w:ascii="Impact" w:hAnsi="Impact"/>
                          <w:shadow/>
                          <w:color w:val="EEDE12"/>
                          <w:sz w:val="36"/>
                          <w:szCs w:val="36"/>
                          <w14:shadow w14:blurRad="0" w14:dist="35941" w14:dir="2700000" w14:sx="100000" w14:sy="100000" w14:kx="0" w14:ky="0" w14:algn="ctr">
                            <w14:srgbClr w14:val="990000"/>
                          </w14:shadow>
                          <w14:textOutline w14:w="19050" w14:cap="flat" w14:cmpd="sng" w14:algn="ctr">
                            <w14:solidFill>
                              <w14:srgbClr w14:val="C00000"/>
                            </w14:solidFill>
                            <w14:prstDash w14:val="solid"/>
                            <w14:round/>
                          </w14:textOutline>
                        </w:rPr>
                        <w:t>PRINCE ALBERT MUNICIPALITY</w:t>
                      </w:r>
                    </w:p>
                  </w:txbxContent>
                </v:textbox>
                <w10:anchorlock/>
              </v:shape>
            </w:pict>
          </mc:Fallback>
        </mc:AlternateContent>
      </w: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jc w:val="center"/>
        <w:rPr>
          <w:rFonts w:ascii="Arial" w:hAnsi="Arial" w:cs="Arial"/>
          <w:color w:val="663333"/>
        </w:rPr>
      </w:pPr>
      <w:r w:rsidRPr="00357183">
        <w:rPr>
          <w:b/>
          <w:bCs/>
          <w:caps/>
          <w:color w:val="943634" w:themeColor="accent2" w:themeShade="BF"/>
          <w:sz w:val="48"/>
          <w:szCs w:val="72"/>
        </w:rPr>
        <w:t xml:space="preserve">Customer Care,                                          Credit Control                                     </w:t>
      </w:r>
      <w:r>
        <w:rPr>
          <w:b/>
          <w:bCs/>
          <w:caps/>
          <w:color w:val="943634" w:themeColor="accent2" w:themeShade="BF"/>
          <w:sz w:val="48"/>
          <w:szCs w:val="72"/>
        </w:rPr>
        <w:t xml:space="preserve">                                         </w:t>
      </w:r>
      <w:r w:rsidRPr="00357183">
        <w:rPr>
          <w:b/>
          <w:bCs/>
          <w:caps/>
          <w:color w:val="943634" w:themeColor="accent2" w:themeShade="BF"/>
          <w:sz w:val="48"/>
          <w:szCs w:val="72"/>
        </w:rPr>
        <w:t xml:space="preserve">and                                                       </w:t>
      </w:r>
      <w:r>
        <w:rPr>
          <w:b/>
          <w:bCs/>
          <w:caps/>
          <w:color w:val="943634" w:themeColor="accent2" w:themeShade="BF"/>
          <w:sz w:val="48"/>
          <w:szCs w:val="72"/>
        </w:rPr>
        <w:t xml:space="preserve">                </w:t>
      </w:r>
      <w:r w:rsidRPr="00357183">
        <w:rPr>
          <w:b/>
          <w:bCs/>
          <w:caps/>
          <w:color w:val="943634" w:themeColor="accent2" w:themeShade="BF"/>
          <w:sz w:val="48"/>
          <w:szCs w:val="72"/>
        </w:rPr>
        <w:t>Debt Collection Policies</w:t>
      </w: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7A3D30" w:rsidRDefault="007A3D30" w:rsidP="007A3D30">
      <w:pPr>
        <w:rPr>
          <w:rFonts w:ascii="Arial" w:hAnsi="Arial" w:cs="Arial"/>
          <w:color w:val="663333"/>
        </w:rPr>
      </w:pPr>
    </w:p>
    <w:p w:rsidR="00C82BB4" w:rsidRDefault="00C82BB4" w:rsidP="007A3D30">
      <w:pPr>
        <w:jc w:val="center"/>
        <w:rPr>
          <w:rFonts w:ascii="Arial" w:hAnsi="Arial" w:cs="Arial"/>
          <w:b/>
          <w:color w:val="FF0000"/>
          <w:sz w:val="22"/>
        </w:rPr>
      </w:pPr>
    </w:p>
    <w:p w:rsidR="007A3D30" w:rsidRDefault="00A26C1B" w:rsidP="007A3D30">
      <w:pPr>
        <w:jc w:val="center"/>
        <w:rPr>
          <w:rFonts w:ascii="Arial" w:hAnsi="Arial" w:cs="Arial"/>
          <w:b/>
          <w:color w:val="FF0000"/>
          <w:sz w:val="22"/>
        </w:rPr>
      </w:pPr>
      <w:r>
        <w:rPr>
          <w:rFonts w:ascii="Arial" w:hAnsi="Arial" w:cs="Arial"/>
          <w:b/>
          <w:color w:val="FF0000"/>
          <w:sz w:val="22"/>
        </w:rPr>
        <w:t xml:space="preserve">MARCH </w:t>
      </w:r>
      <w:r w:rsidR="007A3D30">
        <w:rPr>
          <w:rFonts w:ascii="Arial" w:hAnsi="Arial" w:cs="Arial"/>
          <w:b/>
          <w:color w:val="FF0000"/>
          <w:sz w:val="22"/>
        </w:rPr>
        <w:t>201</w:t>
      </w:r>
      <w:r w:rsidR="00D80DC6">
        <w:rPr>
          <w:rFonts w:ascii="Arial" w:hAnsi="Arial" w:cs="Arial"/>
          <w:b/>
          <w:color w:val="FF0000"/>
          <w:sz w:val="22"/>
        </w:rPr>
        <w:t>7</w:t>
      </w:r>
    </w:p>
    <w:p w:rsidR="00D80DC6" w:rsidRPr="00FF0B84" w:rsidRDefault="00D80DC6" w:rsidP="007A3D30">
      <w:pPr>
        <w:jc w:val="center"/>
        <w:rPr>
          <w:rFonts w:ascii="Arial" w:hAnsi="Arial" w:cs="Arial"/>
          <w:b/>
          <w:color w:val="FF0000"/>
          <w:sz w:val="22"/>
        </w:rPr>
      </w:pPr>
    </w:p>
    <w:p w:rsidR="00984291" w:rsidRDefault="00984291"/>
    <w:p w:rsidR="00984291" w:rsidRDefault="00984291"/>
    <w:p w:rsidR="00257AA5" w:rsidRDefault="00257AA5"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4823C1" w:rsidRDefault="004823C1" w:rsidP="007A3D30">
      <w:pPr>
        <w:rPr>
          <w:rFonts w:ascii="Arial" w:hAnsi="Arial"/>
          <w:b/>
          <w:i/>
          <w:sz w:val="24"/>
        </w:rPr>
      </w:pPr>
    </w:p>
    <w:p w:rsidR="00602853" w:rsidRDefault="00602853" w:rsidP="00602853">
      <w:pPr>
        <w:rPr>
          <w:rFonts w:ascii="Arial" w:hAnsi="Arial"/>
          <w:b/>
          <w:i/>
          <w:sz w:val="28"/>
        </w:rPr>
      </w:pPr>
    </w:p>
    <w:p w:rsidR="00602853" w:rsidRDefault="00602853" w:rsidP="00602853">
      <w:pPr>
        <w:rPr>
          <w:rFonts w:ascii="Arial" w:hAnsi="Arial"/>
          <w:b/>
          <w:i/>
          <w:sz w:val="28"/>
        </w:rPr>
      </w:pPr>
    </w:p>
    <w:p w:rsidR="00602853" w:rsidRDefault="00602853" w:rsidP="00602853">
      <w:pPr>
        <w:rPr>
          <w:rFonts w:ascii="Arial" w:hAnsi="Arial"/>
          <w:b/>
          <w:i/>
          <w:sz w:val="28"/>
        </w:rPr>
      </w:pPr>
    </w:p>
    <w:p w:rsidR="00602853" w:rsidRDefault="00602853" w:rsidP="00602853">
      <w:pPr>
        <w:rPr>
          <w:rFonts w:ascii="Arial" w:hAnsi="Arial"/>
          <w:b/>
          <w:i/>
          <w:sz w:val="28"/>
        </w:rPr>
      </w:pPr>
    </w:p>
    <w:p w:rsidR="00257AA5" w:rsidRDefault="00F63A53">
      <w:pPr>
        <w:jc w:val="center"/>
        <w:rPr>
          <w:rFonts w:ascii="Arial" w:hAnsi="Arial"/>
          <w:b/>
          <w:i/>
          <w:sz w:val="28"/>
        </w:rPr>
      </w:pPr>
      <w:r>
        <w:rPr>
          <w:rFonts w:ascii="Arial" w:hAnsi="Arial"/>
          <w:b/>
          <w:i/>
          <w:noProof/>
          <w:sz w:val="28"/>
          <w:lang w:eastAsia="en-ZA"/>
        </w:rPr>
        <mc:AlternateContent>
          <mc:Choice Requires="wps">
            <w:drawing>
              <wp:anchor distT="0" distB="0" distL="114300" distR="114300" simplePos="0" relativeHeight="251658240" behindDoc="1" locked="0" layoutInCell="1" allowOverlap="1">
                <wp:simplePos x="0" y="0"/>
                <wp:positionH relativeFrom="column">
                  <wp:posOffset>-211455</wp:posOffset>
                </wp:positionH>
                <wp:positionV relativeFrom="paragraph">
                  <wp:posOffset>21590</wp:posOffset>
                </wp:positionV>
                <wp:extent cx="6400800" cy="8274050"/>
                <wp:effectExtent l="19050" t="19050" r="19050" b="1270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74050"/>
                        </a:xfrm>
                        <a:prstGeom prst="rect">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D1062" id="Rectangle 90" o:spid="_x0000_s1026" style="position:absolute;margin-left:-16.65pt;margin-top:1.7pt;width:7in;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" strokecolor="red" strokeweight="2.25pt"/>
            </w:pict>
          </mc:Fallback>
        </mc:AlternateContent>
      </w:r>
    </w:p>
    <w:p w:rsidR="00257AA5" w:rsidRDefault="00257AA5">
      <w:pPr>
        <w:jc w:val="center"/>
        <w:rPr>
          <w:rFonts w:ascii="Arial" w:hAnsi="Arial"/>
          <w:b/>
          <w:i/>
          <w:sz w:val="28"/>
        </w:rPr>
      </w:pPr>
    </w:p>
    <w:p w:rsidR="00602853" w:rsidRDefault="00602853">
      <w:pPr>
        <w:jc w:val="center"/>
        <w:rPr>
          <w:rFonts w:ascii="Arial" w:hAnsi="Arial"/>
          <w:b/>
          <w:i/>
          <w:sz w:val="28"/>
        </w:rPr>
      </w:pPr>
    </w:p>
    <w:p w:rsidR="00602853" w:rsidRDefault="00602853">
      <w:pPr>
        <w:jc w:val="center"/>
        <w:rPr>
          <w:rFonts w:ascii="Arial" w:hAnsi="Arial"/>
          <w:b/>
          <w:i/>
          <w:sz w:val="28"/>
        </w:rPr>
      </w:pPr>
    </w:p>
    <w:p w:rsidR="00602853" w:rsidRDefault="00602853" w:rsidP="00602853">
      <w:pPr>
        <w:rPr>
          <w:rFonts w:ascii="Arial" w:hAnsi="Arial"/>
          <w:b/>
          <w:i/>
          <w:sz w:val="28"/>
        </w:rPr>
      </w:pPr>
    </w:p>
    <w:p w:rsidR="00602853" w:rsidRDefault="00602853">
      <w:pPr>
        <w:jc w:val="center"/>
        <w:rPr>
          <w:rFonts w:ascii="Arial" w:hAnsi="Arial"/>
          <w:b/>
          <w:i/>
          <w:sz w:val="28"/>
        </w:rPr>
      </w:pPr>
    </w:p>
    <w:p w:rsidR="00602853" w:rsidRDefault="00602853">
      <w:pPr>
        <w:jc w:val="center"/>
        <w:rPr>
          <w:rFonts w:ascii="Arial" w:hAnsi="Arial"/>
          <w:b/>
          <w:i/>
          <w:sz w:val="28"/>
        </w:rPr>
      </w:pPr>
    </w:p>
    <w:p w:rsidR="00257AA5" w:rsidRPr="00BE1A53" w:rsidRDefault="00257AA5">
      <w:pPr>
        <w:jc w:val="center"/>
        <w:rPr>
          <w:rFonts w:ascii="Arial" w:hAnsi="Arial"/>
          <w:b/>
          <w:i/>
          <w:sz w:val="44"/>
          <w:szCs w:val="44"/>
        </w:rPr>
      </w:pPr>
      <w:r w:rsidRPr="00BE1A53">
        <w:rPr>
          <w:rFonts w:ascii="Arial" w:hAnsi="Arial"/>
          <w:b/>
          <w:i/>
          <w:sz w:val="44"/>
          <w:szCs w:val="44"/>
        </w:rPr>
        <w:t xml:space="preserve">P R E A M B L E </w:t>
      </w: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pPr>
        <w:jc w:val="center"/>
        <w:rPr>
          <w:rFonts w:ascii="Arial" w:hAnsi="Arial"/>
          <w:b/>
          <w:i/>
          <w:sz w:val="28"/>
        </w:rPr>
      </w:pPr>
    </w:p>
    <w:p w:rsidR="00257AA5" w:rsidRDefault="00257AA5" w:rsidP="00602853">
      <w:pPr>
        <w:pStyle w:val="BodyText2"/>
        <w:ind w:left="567" w:right="423"/>
        <w:rPr>
          <w:rFonts w:ascii="Comic Sans MS" w:hAnsi="Comic Sans MS"/>
          <w:b w:val="0"/>
          <w:bCs/>
        </w:rPr>
      </w:pPr>
      <w:r w:rsidRPr="00BE1A53">
        <w:rPr>
          <w:rFonts w:ascii="Comic Sans MS" w:hAnsi="Comic Sans MS"/>
          <w:b w:val="0"/>
          <w:bCs/>
        </w:rPr>
        <w:t>WHEREAS section 96 of the Local Government</w:t>
      </w:r>
      <w:r w:rsidR="00CE2B37" w:rsidRPr="00BE1A53">
        <w:rPr>
          <w:rFonts w:ascii="Comic Sans MS" w:hAnsi="Comic Sans MS"/>
          <w:b w:val="0"/>
          <w:bCs/>
        </w:rPr>
        <w:t>:</w:t>
      </w:r>
      <w:r w:rsidRPr="00BE1A53">
        <w:rPr>
          <w:rFonts w:ascii="Comic Sans MS" w:hAnsi="Comic Sans MS"/>
          <w:b w:val="0"/>
          <w:bCs/>
        </w:rPr>
        <w:t xml:space="preserve"> Municipal</w:t>
      </w:r>
      <w:r w:rsidR="00CE2B37" w:rsidRPr="00BE1A53">
        <w:rPr>
          <w:rFonts w:ascii="Comic Sans MS" w:hAnsi="Comic Sans MS"/>
          <w:b w:val="0"/>
          <w:bCs/>
        </w:rPr>
        <w:t xml:space="preserve"> Systems</w:t>
      </w:r>
      <w:r w:rsidRPr="00BE1A53">
        <w:rPr>
          <w:rFonts w:ascii="Comic Sans MS" w:hAnsi="Comic Sans MS"/>
          <w:b w:val="0"/>
          <w:bCs/>
        </w:rPr>
        <w:t xml:space="preserve"> Act</w:t>
      </w:r>
      <w:r w:rsidR="00CE2B37" w:rsidRPr="00BE1A53">
        <w:rPr>
          <w:rFonts w:ascii="Comic Sans MS" w:hAnsi="Comic Sans MS"/>
          <w:b w:val="0"/>
          <w:bCs/>
        </w:rPr>
        <w:t xml:space="preserve">, </w:t>
      </w:r>
      <w:r w:rsidR="00BE1A53">
        <w:rPr>
          <w:rFonts w:ascii="Comic Sans MS" w:hAnsi="Comic Sans MS"/>
          <w:b w:val="0"/>
          <w:bCs/>
        </w:rPr>
        <w:t xml:space="preserve">2000 </w:t>
      </w:r>
      <w:r w:rsidR="00CE2B37" w:rsidRPr="00BE1A53">
        <w:rPr>
          <w:rFonts w:ascii="Comic Sans MS" w:hAnsi="Comic Sans MS"/>
          <w:b w:val="0"/>
          <w:bCs/>
        </w:rPr>
        <w:t xml:space="preserve">(Act </w:t>
      </w:r>
      <w:r w:rsidRPr="00BE1A53">
        <w:rPr>
          <w:rFonts w:ascii="Comic Sans MS" w:hAnsi="Comic Sans MS"/>
          <w:b w:val="0"/>
          <w:bCs/>
        </w:rPr>
        <w:t>32 of 2000</w:t>
      </w:r>
      <w:r w:rsidR="00CE2B37" w:rsidRPr="00BE1A53">
        <w:rPr>
          <w:rFonts w:ascii="Comic Sans MS" w:hAnsi="Comic Sans MS"/>
          <w:b w:val="0"/>
          <w:bCs/>
        </w:rPr>
        <w:t>)</w:t>
      </w:r>
      <w:r w:rsidRPr="00BE1A53">
        <w:rPr>
          <w:rFonts w:ascii="Comic Sans MS" w:hAnsi="Comic Sans MS"/>
          <w:b w:val="0"/>
          <w:bCs/>
        </w:rPr>
        <w:t xml:space="preserve"> requires a municipality to adopt, maintain and implement a credit control</w:t>
      </w:r>
      <w:r w:rsidR="00BE1A53">
        <w:rPr>
          <w:rFonts w:ascii="Comic Sans MS" w:hAnsi="Comic Sans MS"/>
          <w:b w:val="0"/>
          <w:bCs/>
        </w:rPr>
        <w:t>-,</w:t>
      </w:r>
      <w:r w:rsidRPr="00BE1A53">
        <w:rPr>
          <w:rFonts w:ascii="Comic Sans MS" w:hAnsi="Comic Sans MS"/>
          <w:b w:val="0"/>
          <w:bCs/>
        </w:rPr>
        <w:t xml:space="preserve"> debt collection </w:t>
      </w:r>
      <w:r w:rsidR="00BE1A53">
        <w:rPr>
          <w:rFonts w:ascii="Comic Sans MS" w:hAnsi="Comic Sans MS"/>
          <w:b w:val="0"/>
          <w:bCs/>
        </w:rPr>
        <w:t xml:space="preserve">and customer care </w:t>
      </w:r>
      <w:r w:rsidRPr="00BE1A53">
        <w:rPr>
          <w:rFonts w:ascii="Comic Sans MS" w:hAnsi="Comic Sans MS"/>
          <w:b w:val="0"/>
          <w:bCs/>
        </w:rPr>
        <w:t xml:space="preserve">policy; </w:t>
      </w:r>
    </w:p>
    <w:p w:rsidR="00BE1A53" w:rsidRPr="00BE1A53" w:rsidRDefault="00BE1A53" w:rsidP="00602853">
      <w:pPr>
        <w:pStyle w:val="BodyText2"/>
        <w:ind w:left="567" w:right="423"/>
        <w:rPr>
          <w:rFonts w:ascii="Comic Sans MS" w:hAnsi="Comic Sans MS"/>
          <w:b w:val="0"/>
          <w:bCs/>
        </w:rPr>
      </w:pPr>
    </w:p>
    <w:p w:rsidR="00257AA5" w:rsidRDefault="00257AA5" w:rsidP="00602853">
      <w:pPr>
        <w:pStyle w:val="BodyText2"/>
        <w:ind w:left="567" w:right="423"/>
        <w:rPr>
          <w:rFonts w:ascii="Comic Sans MS" w:hAnsi="Comic Sans MS"/>
          <w:b w:val="0"/>
          <w:bCs/>
        </w:rPr>
      </w:pPr>
      <w:r w:rsidRPr="00BE1A53">
        <w:rPr>
          <w:rFonts w:ascii="Comic Sans MS" w:hAnsi="Comic Sans MS"/>
          <w:b w:val="0"/>
          <w:bCs/>
        </w:rPr>
        <w:t>AND WHEREAS section 97 of the Systems Act prescribe</w:t>
      </w:r>
      <w:r w:rsidR="00CE2B37" w:rsidRPr="00BE1A53">
        <w:rPr>
          <w:rFonts w:ascii="Comic Sans MS" w:hAnsi="Comic Sans MS"/>
          <w:b w:val="0"/>
          <w:bCs/>
        </w:rPr>
        <w:t>s</w:t>
      </w:r>
      <w:r w:rsidRPr="00BE1A53">
        <w:rPr>
          <w:rFonts w:ascii="Comic Sans MS" w:hAnsi="Comic Sans MS"/>
          <w:b w:val="0"/>
          <w:bCs/>
        </w:rPr>
        <w:t xml:space="preserve"> what such policy must provide for;</w:t>
      </w:r>
    </w:p>
    <w:p w:rsidR="00BE1A53" w:rsidRPr="00BE1A53" w:rsidRDefault="00BE1A53" w:rsidP="00602853">
      <w:pPr>
        <w:pStyle w:val="BodyText2"/>
        <w:ind w:left="567" w:right="423"/>
        <w:rPr>
          <w:rFonts w:ascii="Comic Sans MS" w:hAnsi="Comic Sans MS"/>
          <w:b w:val="0"/>
          <w:bCs/>
        </w:rPr>
      </w:pPr>
    </w:p>
    <w:p w:rsidR="00602853" w:rsidRPr="00602853" w:rsidRDefault="00257AA5" w:rsidP="00602853">
      <w:pPr>
        <w:pStyle w:val="BodyText2"/>
        <w:ind w:left="567" w:right="423"/>
        <w:rPr>
          <w:rFonts w:ascii="Comic Sans MS" w:hAnsi="Comic Sans MS"/>
          <w:b w:val="0"/>
          <w:bCs/>
        </w:rPr>
      </w:pPr>
      <w:r w:rsidRPr="00BE1A53">
        <w:rPr>
          <w:rFonts w:ascii="Comic Sans MS" w:hAnsi="Comic Sans MS"/>
          <w:b w:val="0"/>
          <w:bCs/>
        </w:rPr>
        <w:t xml:space="preserve">NOW THEREFORE the Municipal Council of the Municipality of </w:t>
      </w:r>
      <w:r w:rsidR="00602853">
        <w:rPr>
          <w:rFonts w:ascii="Comic Sans MS" w:hAnsi="Comic Sans MS"/>
          <w:b w:val="0"/>
          <w:bCs/>
        </w:rPr>
        <w:t>Prince Albert</w:t>
      </w:r>
      <w:r w:rsidRPr="00BE1A53">
        <w:rPr>
          <w:rFonts w:ascii="Comic Sans MS" w:hAnsi="Comic Sans MS"/>
          <w:b w:val="0"/>
          <w:bCs/>
        </w:rPr>
        <w:t xml:space="preserve"> adopts the polic</w:t>
      </w:r>
      <w:r w:rsidR="00BE1A53">
        <w:rPr>
          <w:rFonts w:ascii="Comic Sans MS" w:hAnsi="Comic Sans MS"/>
          <w:b w:val="0"/>
          <w:bCs/>
        </w:rPr>
        <w:t>ies</w:t>
      </w:r>
      <w:r w:rsidRPr="00BE1A53">
        <w:rPr>
          <w:rFonts w:ascii="Comic Sans MS" w:hAnsi="Comic Sans MS"/>
          <w:b w:val="0"/>
          <w:bCs/>
        </w:rPr>
        <w:t xml:space="preserve"> as set out in this document.</w:t>
      </w:r>
    </w:p>
    <w:p w:rsidR="00602853" w:rsidRDefault="00602853" w:rsidP="00602853">
      <w:pPr>
        <w:ind w:left="567" w:right="423"/>
        <w:jc w:val="center"/>
        <w:rPr>
          <w:rFonts w:ascii="Arial" w:hAnsi="Arial"/>
          <w:bCs/>
          <w:i/>
          <w:sz w:val="24"/>
        </w:rPr>
      </w:pPr>
    </w:p>
    <w:p w:rsidR="00602853" w:rsidRDefault="00602853">
      <w:pPr>
        <w:jc w:val="center"/>
        <w:rPr>
          <w:rFonts w:ascii="Arial" w:hAnsi="Arial"/>
          <w:bCs/>
          <w:i/>
          <w:sz w:val="24"/>
        </w:rPr>
      </w:pPr>
    </w:p>
    <w:p w:rsidR="00602853" w:rsidRDefault="00602853">
      <w:pPr>
        <w:jc w:val="center"/>
        <w:rPr>
          <w:rFonts w:ascii="Arial" w:hAnsi="Arial"/>
          <w:bCs/>
          <w:i/>
          <w:sz w:val="24"/>
        </w:rPr>
      </w:pPr>
    </w:p>
    <w:p w:rsidR="00602853" w:rsidRDefault="00602853">
      <w:pPr>
        <w:jc w:val="center"/>
        <w:rPr>
          <w:rFonts w:ascii="Arial" w:hAnsi="Arial"/>
          <w:bCs/>
          <w:i/>
          <w:sz w:val="24"/>
        </w:rPr>
      </w:pPr>
    </w:p>
    <w:p w:rsidR="00602853" w:rsidRDefault="00602853">
      <w:pPr>
        <w:jc w:val="center"/>
        <w:rPr>
          <w:rFonts w:ascii="Arial" w:hAnsi="Arial"/>
          <w:bCs/>
          <w:i/>
          <w:sz w:val="24"/>
        </w:rPr>
      </w:pPr>
    </w:p>
    <w:p w:rsidR="00257AA5" w:rsidRDefault="00257AA5">
      <w:pPr>
        <w:jc w:val="center"/>
        <w:rPr>
          <w:rFonts w:ascii="Arial" w:hAnsi="Arial"/>
          <w:bCs/>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257AA5" w:rsidRDefault="00257AA5">
      <w:pPr>
        <w:jc w:val="center"/>
        <w:rPr>
          <w:rFonts w:ascii="Arial" w:hAnsi="Arial"/>
          <w:b/>
          <w:i/>
          <w:sz w:val="24"/>
        </w:rPr>
      </w:pPr>
    </w:p>
    <w:p w:rsidR="007B44A9" w:rsidRDefault="007B44A9">
      <w:pPr>
        <w:spacing w:line="360" w:lineRule="auto"/>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655"/>
        <w:gridCol w:w="787"/>
      </w:tblGrid>
      <w:tr w:rsidR="00832358" w:rsidTr="00056752">
        <w:tc>
          <w:tcPr>
            <w:tcW w:w="9259" w:type="dxa"/>
            <w:gridSpan w:val="3"/>
          </w:tcPr>
          <w:p w:rsidR="00832358" w:rsidRDefault="00832358" w:rsidP="00832358">
            <w:pPr>
              <w:spacing w:line="360" w:lineRule="auto"/>
              <w:jc w:val="center"/>
              <w:rPr>
                <w:rFonts w:ascii="Arial" w:hAnsi="Arial" w:cs="Arial"/>
                <w:b/>
                <w:sz w:val="32"/>
                <w:szCs w:val="32"/>
              </w:rPr>
            </w:pPr>
            <w:r w:rsidRPr="00162D74">
              <w:rPr>
                <w:rFonts w:ascii="Arial" w:hAnsi="Arial" w:cs="Arial"/>
                <w:b/>
                <w:sz w:val="32"/>
                <w:szCs w:val="32"/>
              </w:rPr>
              <w:t>INDEX</w:t>
            </w:r>
          </w:p>
          <w:p w:rsidR="009E7C7B" w:rsidRPr="00162D74" w:rsidRDefault="009E7C7B" w:rsidP="00832358">
            <w:pPr>
              <w:spacing w:line="360" w:lineRule="auto"/>
              <w:jc w:val="center"/>
              <w:rPr>
                <w:rFonts w:ascii="Arial" w:hAnsi="Arial" w:cs="Arial"/>
                <w:b/>
                <w:sz w:val="32"/>
                <w:szCs w:val="32"/>
              </w:rPr>
            </w:pPr>
          </w:p>
        </w:tc>
      </w:tr>
      <w:tr w:rsidR="008B0C9E" w:rsidTr="00056752">
        <w:tc>
          <w:tcPr>
            <w:tcW w:w="817" w:type="dxa"/>
            <w:vAlign w:val="center"/>
          </w:tcPr>
          <w:p w:rsidR="008B0C9E" w:rsidRPr="005E780E" w:rsidRDefault="008B0C9E" w:rsidP="00BC430F">
            <w:pPr>
              <w:spacing w:before="60" w:line="360" w:lineRule="auto"/>
              <w:rPr>
                <w:rFonts w:ascii="Arial" w:hAnsi="Arial" w:cs="Arial"/>
                <w:b/>
                <w:sz w:val="24"/>
              </w:rPr>
            </w:pPr>
          </w:p>
        </w:tc>
        <w:tc>
          <w:tcPr>
            <w:tcW w:w="7655" w:type="dxa"/>
            <w:vAlign w:val="center"/>
          </w:tcPr>
          <w:p w:rsidR="008B0C9E" w:rsidRDefault="008B0C9E" w:rsidP="00BC430F">
            <w:pPr>
              <w:spacing w:before="60" w:line="480" w:lineRule="auto"/>
              <w:rPr>
                <w:rFonts w:ascii="Arial" w:hAnsi="Arial" w:cs="Arial"/>
                <w:b/>
                <w:sz w:val="24"/>
              </w:rPr>
            </w:pPr>
            <w:r>
              <w:rPr>
                <w:rFonts w:ascii="Arial" w:hAnsi="Arial" w:cs="Arial"/>
                <w:b/>
                <w:sz w:val="24"/>
              </w:rPr>
              <w:t>DEFINITIONS</w:t>
            </w:r>
          </w:p>
        </w:tc>
        <w:tc>
          <w:tcPr>
            <w:tcW w:w="787" w:type="dxa"/>
            <w:vAlign w:val="center"/>
          </w:tcPr>
          <w:p w:rsidR="008B0C9E" w:rsidRPr="008B0C9E" w:rsidRDefault="00DA09B8" w:rsidP="00BC430F">
            <w:pPr>
              <w:spacing w:before="60" w:line="360" w:lineRule="auto"/>
              <w:jc w:val="right"/>
              <w:rPr>
                <w:rFonts w:ascii="Arial" w:hAnsi="Arial" w:cs="Arial"/>
                <w:b/>
                <w:sz w:val="24"/>
              </w:rPr>
            </w:pPr>
            <w:r>
              <w:rPr>
                <w:rFonts w:ascii="Arial" w:hAnsi="Arial" w:cs="Arial"/>
                <w:b/>
                <w:sz w:val="24"/>
              </w:rPr>
              <w:t>4</w:t>
            </w:r>
          </w:p>
        </w:tc>
      </w:tr>
      <w:tr w:rsidR="00832358" w:rsidTr="00056752">
        <w:tc>
          <w:tcPr>
            <w:tcW w:w="817" w:type="dxa"/>
            <w:vAlign w:val="center"/>
          </w:tcPr>
          <w:p w:rsidR="00654B12" w:rsidRPr="005E780E" w:rsidRDefault="005E780E" w:rsidP="00BC430F">
            <w:pPr>
              <w:spacing w:before="60" w:line="360" w:lineRule="auto"/>
              <w:jc w:val="both"/>
              <w:rPr>
                <w:rFonts w:ascii="Arial" w:hAnsi="Arial" w:cs="Arial"/>
                <w:b/>
                <w:sz w:val="24"/>
              </w:rPr>
            </w:pPr>
            <w:r w:rsidRPr="005E780E">
              <w:rPr>
                <w:rFonts w:ascii="Arial" w:hAnsi="Arial" w:cs="Arial"/>
                <w:b/>
                <w:sz w:val="24"/>
              </w:rPr>
              <w:t>1</w:t>
            </w:r>
          </w:p>
        </w:tc>
        <w:tc>
          <w:tcPr>
            <w:tcW w:w="7655" w:type="dxa"/>
            <w:vAlign w:val="center"/>
          </w:tcPr>
          <w:p w:rsidR="00832358" w:rsidRPr="005E780E" w:rsidRDefault="005E780E" w:rsidP="00BC430F">
            <w:pPr>
              <w:spacing w:before="60" w:line="480" w:lineRule="auto"/>
              <w:rPr>
                <w:rFonts w:ascii="Arial" w:hAnsi="Arial" w:cs="Arial"/>
                <w:b/>
                <w:sz w:val="24"/>
              </w:rPr>
            </w:pPr>
            <w:r>
              <w:rPr>
                <w:rFonts w:ascii="Arial" w:hAnsi="Arial" w:cs="Arial"/>
                <w:b/>
                <w:sz w:val="24"/>
              </w:rPr>
              <w:t>PRINCIPLES</w:t>
            </w:r>
          </w:p>
        </w:tc>
        <w:tc>
          <w:tcPr>
            <w:tcW w:w="787" w:type="dxa"/>
            <w:vAlign w:val="center"/>
          </w:tcPr>
          <w:p w:rsidR="00832358" w:rsidRPr="007B44A9" w:rsidRDefault="00DA09B8" w:rsidP="00BC430F">
            <w:pPr>
              <w:spacing w:before="60" w:line="360" w:lineRule="auto"/>
              <w:jc w:val="right"/>
              <w:rPr>
                <w:rFonts w:ascii="Arial" w:hAnsi="Arial" w:cs="Arial"/>
                <w:b/>
                <w:sz w:val="24"/>
              </w:rPr>
            </w:pPr>
            <w:r>
              <w:rPr>
                <w:rFonts w:ascii="Arial" w:hAnsi="Arial" w:cs="Arial"/>
                <w:b/>
                <w:sz w:val="24"/>
              </w:rPr>
              <w:t>6</w:t>
            </w:r>
          </w:p>
        </w:tc>
      </w:tr>
      <w:tr w:rsidR="00832358" w:rsidTr="00056752">
        <w:tc>
          <w:tcPr>
            <w:tcW w:w="817" w:type="dxa"/>
            <w:vAlign w:val="center"/>
          </w:tcPr>
          <w:p w:rsidR="00832358" w:rsidRPr="005E780E" w:rsidRDefault="005E780E" w:rsidP="00BC430F">
            <w:pPr>
              <w:spacing w:before="60" w:line="360" w:lineRule="auto"/>
              <w:jc w:val="both"/>
              <w:rPr>
                <w:rFonts w:ascii="Arial" w:hAnsi="Arial" w:cs="Arial"/>
                <w:b/>
                <w:sz w:val="24"/>
              </w:rPr>
            </w:pPr>
            <w:r w:rsidRPr="005E780E">
              <w:rPr>
                <w:rFonts w:ascii="Arial" w:hAnsi="Arial" w:cs="Arial"/>
                <w:b/>
                <w:sz w:val="24"/>
              </w:rPr>
              <w:t>2</w:t>
            </w:r>
          </w:p>
        </w:tc>
        <w:tc>
          <w:tcPr>
            <w:tcW w:w="7655" w:type="dxa"/>
            <w:vAlign w:val="center"/>
          </w:tcPr>
          <w:p w:rsidR="00832358" w:rsidRPr="005E780E" w:rsidRDefault="005E780E" w:rsidP="00BC430F">
            <w:pPr>
              <w:spacing w:before="60" w:line="360" w:lineRule="auto"/>
              <w:rPr>
                <w:rFonts w:ascii="Arial" w:hAnsi="Arial" w:cs="Arial"/>
                <w:b/>
                <w:sz w:val="24"/>
              </w:rPr>
            </w:pPr>
            <w:r>
              <w:rPr>
                <w:rFonts w:ascii="Arial" w:hAnsi="Arial" w:cs="Arial"/>
                <w:b/>
                <w:sz w:val="24"/>
              </w:rPr>
              <w:t>DUTIES AND FUNCTIONS</w:t>
            </w:r>
          </w:p>
        </w:tc>
        <w:tc>
          <w:tcPr>
            <w:tcW w:w="787" w:type="dxa"/>
            <w:vAlign w:val="center"/>
          </w:tcPr>
          <w:p w:rsidR="00832358" w:rsidRPr="005E780E" w:rsidRDefault="00DA09B8" w:rsidP="00BC430F">
            <w:pPr>
              <w:spacing w:before="60" w:line="360" w:lineRule="auto"/>
              <w:jc w:val="right"/>
              <w:rPr>
                <w:rFonts w:ascii="Arial" w:hAnsi="Arial" w:cs="Arial"/>
                <w:b/>
                <w:sz w:val="24"/>
              </w:rPr>
            </w:pPr>
            <w:r>
              <w:rPr>
                <w:rFonts w:ascii="Arial" w:hAnsi="Arial" w:cs="Arial"/>
                <w:b/>
                <w:sz w:val="24"/>
              </w:rPr>
              <w:t>7</w:t>
            </w:r>
          </w:p>
        </w:tc>
      </w:tr>
      <w:tr w:rsidR="00832358" w:rsidTr="00056752">
        <w:tc>
          <w:tcPr>
            <w:tcW w:w="817" w:type="dxa"/>
            <w:vAlign w:val="center"/>
          </w:tcPr>
          <w:p w:rsidR="00832358" w:rsidRPr="00162D74" w:rsidRDefault="005E780E" w:rsidP="00BC430F">
            <w:pPr>
              <w:spacing w:before="60" w:line="360" w:lineRule="auto"/>
              <w:jc w:val="both"/>
              <w:rPr>
                <w:rFonts w:ascii="Arial" w:hAnsi="Arial" w:cs="Arial"/>
                <w:sz w:val="24"/>
              </w:rPr>
            </w:pPr>
            <w:r w:rsidRPr="00162D74">
              <w:rPr>
                <w:rFonts w:ascii="Arial" w:hAnsi="Arial" w:cs="Arial"/>
                <w:sz w:val="24"/>
              </w:rPr>
              <w:t>2.1</w:t>
            </w:r>
          </w:p>
        </w:tc>
        <w:tc>
          <w:tcPr>
            <w:tcW w:w="7655" w:type="dxa"/>
            <w:vAlign w:val="center"/>
          </w:tcPr>
          <w:p w:rsidR="00832358" w:rsidRPr="00162D74" w:rsidRDefault="00DA09B8" w:rsidP="00BC430F">
            <w:pPr>
              <w:spacing w:before="60" w:line="360" w:lineRule="auto"/>
              <w:rPr>
                <w:rFonts w:ascii="Arial" w:hAnsi="Arial" w:cs="Arial"/>
                <w:sz w:val="24"/>
              </w:rPr>
            </w:pPr>
            <w:r>
              <w:rPr>
                <w:rFonts w:ascii="Arial" w:hAnsi="Arial" w:cs="Arial"/>
                <w:sz w:val="24"/>
              </w:rPr>
              <w:t>Duties and f</w:t>
            </w:r>
            <w:r w:rsidR="008B0C9E" w:rsidRPr="00162D74">
              <w:rPr>
                <w:rFonts w:ascii="Arial" w:hAnsi="Arial" w:cs="Arial"/>
                <w:sz w:val="24"/>
              </w:rPr>
              <w:t xml:space="preserve">unctions </w:t>
            </w:r>
            <w:r>
              <w:rPr>
                <w:rFonts w:ascii="Arial" w:hAnsi="Arial" w:cs="Arial"/>
                <w:sz w:val="24"/>
              </w:rPr>
              <w:t>o</w:t>
            </w:r>
            <w:r w:rsidR="008B0C9E" w:rsidRPr="00162D74">
              <w:rPr>
                <w:rFonts w:ascii="Arial" w:hAnsi="Arial" w:cs="Arial"/>
                <w:sz w:val="24"/>
              </w:rPr>
              <w:t>f Council</w:t>
            </w:r>
          </w:p>
        </w:tc>
        <w:tc>
          <w:tcPr>
            <w:tcW w:w="787" w:type="dxa"/>
            <w:vAlign w:val="center"/>
          </w:tcPr>
          <w:p w:rsidR="00832358" w:rsidRPr="00162D74" w:rsidRDefault="00DA09B8" w:rsidP="00BC430F">
            <w:pPr>
              <w:spacing w:before="60" w:line="360" w:lineRule="auto"/>
              <w:jc w:val="right"/>
              <w:rPr>
                <w:rFonts w:ascii="Arial" w:hAnsi="Arial" w:cs="Arial"/>
                <w:sz w:val="24"/>
              </w:rPr>
            </w:pPr>
            <w:r>
              <w:rPr>
                <w:rFonts w:ascii="Arial" w:hAnsi="Arial" w:cs="Arial"/>
                <w:sz w:val="24"/>
              </w:rPr>
              <w:t>7</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2.2</w:t>
            </w:r>
          </w:p>
        </w:tc>
        <w:tc>
          <w:tcPr>
            <w:tcW w:w="7655" w:type="dxa"/>
            <w:vAlign w:val="center"/>
          </w:tcPr>
          <w:p w:rsidR="00832358" w:rsidRDefault="00654B12" w:rsidP="00BC430F">
            <w:pPr>
              <w:spacing w:before="60" w:line="360" w:lineRule="auto"/>
              <w:rPr>
                <w:rFonts w:ascii="Arial" w:hAnsi="Arial" w:cs="Arial"/>
                <w:sz w:val="24"/>
              </w:rPr>
            </w:pPr>
            <w:r>
              <w:rPr>
                <w:rFonts w:ascii="Arial" w:hAnsi="Arial" w:cs="Arial"/>
                <w:sz w:val="24"/>
              </w:rPr>
              <w:t xml:space="preserve">Duties and functions of </w:t>
            </w:r>
            <w:r w:rsidR="00B35D4C">
              <w:rPr>
                <w:rFonts w:ascii="Arial" w:hAnsi="Arial" w:cs="Arial"/>
                <w:sz w:val="24"/>
              </w:rPr>
              <w:t>Executive Mayor</w:t>
            </w:r>
          </w:p>
        </w:tc>
        <w:tc>
          <w:tcPr>
            <w:tcW w:w="787" w:type="dxa"/>
            <w:vAlign w:val="center"/>
          </w:tcPr>
          <w:p w:rsidR="00832358" w:rsidRDefault="00602853" w:rsidP="00BC430F">
            <w:pPr>
              <w:spacing w:before="60" w:line="360" w:lineRule="auto"/>
              <w:jc w:val="right"/>
              <w:rPr>
                <w:rFonts w:ascii="Arial" w:hAnsi="Arial" w:cs="Arial"/>
                <w:sz w:val="24"/>
              </w:rPr>
            </w:pPr>
            <w:r>
              <w:rPr>
                <w:rFonts w:ascii="Arial" w:hAnsi="Arial" w:cs="Arial"/>
                <w:sz w:val="24"/>
              </w:rPr>
              <w:t>8</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2.3</w:t>
            </w:r>
          </w:p>
        </w:tc>
        <w:tc>
          <w:tcPr>
            <w:tcW w:w="7655" w:type="dxa"/>
            <w:vAlign w:val="center"/>
          </w:tcPr>
          <w:p w:rsidR="00832358" w:rsidRDefault="00654B12" w:rsidP="00BC430F">
            <w:pPr>
              <w:spacing w:before="60" w:line="360" w:lineRule="auto"/>
              <w:rPr>
                <w:rFonts w:ascii="Arial" w:hAnsi="Arial" w:cs="Arial"/>
                <w:sz w:val="24"/>
              </w:rPr>
            </w:pPr>
            <w:r>
              <w:rPr>
                <w:rFonts w:ascii="Arial" w:hAnsi="Arial" w:cs="Arial"/>
                <w:sz w:val="24"/>
              </w:rPr>
              <w:t>Duties and functions of the Municipal Manager</w:t>
            </w:r>
          </w:p>
        </w:tc>
        <w:tc>
          <w:tcPr>
            <w:tcW w:w="787" w:type="dxa"/>
            <w:vAlign w:val="center"/>
          </w:tcPr>
          <w:p w:rsidR="00832358" w:rsidRDefault="006612D2" w:rsidP="00BC430F">
            <w:pPr>
              <w:spacing w:before="60" w:line="360" w:lineRule="auto"/>
              <w:jc w:val="right"/>
              <w:rPr>
                <w:rFonts w:ascii="Arial" w:hAnsi="Arial" w:cs="Arial"/>
                <w:sz w:val="24"/>
              </w:rPr>
            </w:pPr>
            <w:r>
              <w:rPr>
                <w:rFonts w:ascii="Arial" w:hAnsi="Arial" w:cs="Arial"/>
                <w:sz w:val="24"/>
              </w:rPr>
              <w:t>8</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2.4</w:t>
            </w:r>
          </w:p>
        </w:tc>
        <w:tc>
          <w:tcPr>
            <w:tcW w:w="7655" w:type="dxa"/>
            <w:vAlign w:val="center"/>
          </w:tcPr>
          <w:p w:rsidR="00832358" w:rsidRDefault="00654B12" w:rsidP="00BC430F">
            <w:pPr>
              <w:spacing w:before="60" w:line="360" w:lineRule="auto"/>
              <w:rPr>
                <w:rFonts w:ascii="Arial" w:hAnsi="Arial" w:cs="Arial"/>
                <w:sz w:val="24"/>
              </w:rPr>
            </w:pPr>
            <w:r>
              <w:rPr>
                <w:rFonts w:ascii="Arial" w:hAnsi="Arial" w:cs="Arial"/>
                <w:sz w:val="24"/>
              </w:rPr>
              <w:t>Duties and functions of Communities, ratepayers and residents</w:t>
            </w:r>
          </w:p>
        </w:tc>
        <w:tc>
          <w:tcPr>
            <w:tcW w:w="787" w:type="dxa"/>
            <w:vAlign w:val="center"/>
          </w:tcPr>
          <w:p w:rsidR="00832358" w:rsidRDefault="006612D2" w:rsidP="00BC430F">
            <w:pPr>
              <w:spacing w:before="60" w:line="360" w:lineRule="auto"/>
              <w:jc w:val="right"/>
              <w:rPr>
                <w:rFonts w:ascii="Arial" w:hAnsi="Arial" w:cs="Arial"/>
                <w:sz w:val="24"/>
              </w:rPr>
            </w:pPr>
            <w:r>
              <w:rPr>
                <w:rFonts w:ascii="Arial" w:hAnsi="Arial" w:cs="Arial"/>
                <w:sz w:val="24"/>
              </w:rPr>
              <w:t>9</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2.5</w:t>
            </w:r>
          </w:p>
        </w:tc>
        <w:tc>
          <w:tcPr>
            <w:tcW w:w="7655" w:type="dxa"/>
            <w:vAlign w:val="center"/>
          </w:tcPr>
          <w:p w:rsidR="00832358" w:rsidRDefault="00500A75" w:rsidP="00BC430F">
            <w:pPr>
              <w:spacing w:before="60" w:line="360" w:lineRule="auto"/>
              <w:rPr>
                <w:rFonts w:ascii="Arial" w:hAnsi="Arial" w:cs="Arial"/>
                <w:sz w:val="24"/>
              </w:rPr>
            </w:pPr>
            <w:r>
              <w:rPr>
                <w:rFonts w:ascii="Arial" w:hAnsi="Arial" w:cs="Arial"/>
                <w:sz w:val="24"/>
              </w:rPr>
              <w:t>Duties and functions of Ward Councillors</w:t>
            </w:r>
          </w:p>
        </w:tc>
        <w:tc>
          <w:tcPr>
            <w:tcW w:w="787" w:type="dxa"/>
            <w:vAlign w:val="center"/>
          </w:tcPr>
          <w:p w:rsidR="00832358" w:rsidRDefault="006612D2" w:rsidP="00BC430F">
            <w:pPr>
              <w:spacing w:before="60" w:line="360" w:lineRule="auto"/>
              <w:jc w:val="right"/>
              <w:rPr>
                <w:rFonts w:ascii="Arial" w:hAnsi="Arial" w:cs="Arial"/>
                <w:sz w:val="24"/>
              </w:rPr>
            </w:pPr>
            <w:r>
              <w:rPr>
                <w:rFonts w:ascii="Arial" w:hAnsi="Arial" w:cs="Arial"/>
                <w:sz w:val="24"/>
              </w:rPr>
              <w:t>9</w:t>
            </w:r>
          </w:p>
        </w:tc>
      </w:tr>
      <w:tr w:rsidR="00BC430F" w:rsidTr="00056752">
        <w:tc>
          <w:tcPr>
            <w:tcW w:w="817" w:type="dxa"/>
            <w:vAlign w:val="center"/>
          </w:tcPr>
          <w:p w:rsidR="00BC430F" w:rsidRDefault="00BC430F" w:rsidP="00130E15">
            <w:pPr>
              <w:jc w:val="both"/>
              <w:rPr>
                <w:rFonts w:ascii="Arial" w:hAnsi="Arial" w:cs="Arial"/>
                <w:sz w:val="24"/>
              </w:rPr>
            </w:pPr>
          </w:p>
        </w:tc>
        <w:tc>
          <w:tcPr>
            <w:tcW w:w="7655" w:type="dxa"/>
            <w:vAlign w:val="center"/>
          </w:tcPr>
          <w:p w:rsidR="00BC430F" w:rsidRDefault="00BC430F" w:rsidP="00130E15">
            <w:pPr>
              <w:rPr>
                <w:rFonts w:ascii="Arial" w:hAnsi="Arial" w:cs="Arial"/>
                <w:sz w:val="24"/>
              </w:rPr>
            </w:pPr>
          </w:p>
        </w:tc>
        <w:tc>
          <w:tcPr>
            <w:tcW w:w="787" w:type="dxa"/>
            <w:vAlign w:val="center"/>
          </w:tcPr>
          <w:p w:rsidR="00BC430F" w:rsidRDefault="00BC430F" w:rsidP="00130E15">
            <w:pPr>
              <w:jc w:val="right"/>
              <w:rPr>
                <w:rFonts w:ascii="Arial" w:hAnsi="Arial" w:cs="Arial"/>
                <w:sz w:val="24"/>
              </w:rPr>
            </w:pPr>
          </w:p>
        </w:tc>
      </w:tr>
      <w:tr w:rsidR="00BC430F" w:rsidTr="00056752">
        <w:tc>
          <w:tcPr>
            <w:tcW w:w="817" w:type="dxa"/>
            <w:vAlign w:val="center"/>
          </w:tcPr>
          <w:p w:rsidR="00BC430F" w:rsidRDefault="00BC430F" w:rsidP="00BC430F">
            <w:pPr>
              <w:jc w:val="both"/>
              <w:rPr>
                <w:rFonts w:ascii="Arial" w:hAnsi="Arial" w:cs="Arial"/>
                <w:sz w:val="24"/>
              </w:rPr>
            </w:pPr>
          </w:p>
        </w:tc>
        <w:tc>
          <w:tcPr>
            <w:tcW w:w="7655" w:type="dxa"/>
            <w:vAlign w:val="center"/>
          </w:tcPr>
          <w:p w:rsidR="00BC430F" w:rsidRDefault="00BC430F" w:rsidP="00BC430F">
            <w:pPr>
              <w:rPr>
                <w:rFonts w:ascii="Arial" w:hAnsi="Arial" w:cs="Arial"/>
                <w:sz w:val="24"/>
              </w:rPr>
            </w:pPr>
          </w:p>
        </w:tc>
        <w:tc>
          <w:tcPr>
            <w:tcW w:w="787" w:type="dxa"/>
            <w:vAlign w:val="center"/>
          </w:tcPr>
          <w:p w:rsidR="00BC430F" w:rsidRDefault="00BC430F" w:rsidP="00BC430F">
            <w:pPr>
              <w:jc w:val="right"/>
              <w:rPr>
                <w:rFonts w:ascii="Arial" w:hAnsi="Arial" w:cs="Arial"/>
                <w:sz w:val="24"/>
              </w:rPr>
            </w:pPr>
          </w:p>
        </w:tc>
      </w:tr>
      <w:tr w:rsidR="00832358" w:rsidTr="00056752">
        <w:tc>
          <w:tcPr>
            <w:tcW w:w="817" w:type="dxa"/>
            <w:vAlign w:val="center"/>
          </w:tcPr>
          <w:p w:rsidR="00832358" w:rsidRPr="005E780E" w:rsidRDefault="005E780E" w:rsidP="00BC430F">
            <w:pPr>
              <w:spacing w:before="60" w:line="360" w:lineRule="auto"/>
              <w:jc w:val="both"/>
              <w:rPr>
                <w:rFonts w:ascii="Arial" w:hAnsi="Arial" w:cs="Arial"/>
                <w:b/>
                <w:sz w:val="24"/>
              </w:rPr>
            </w:pPr>
            <w:r w:rsidRPr="005E780E">
              <w:rPr>
                <w:rFonts w:ascii="Arial" w:hAnsi="Arial" w:cs="Arial"/>
                <w:b/>
                <w:sz w:val="24"/>
              </w:rPr>
              <w:t>3</w:t>
            </w:r>
          </w:p>
        </w:tc>
        <w:tc>
          <w:tcPr>
            <w:tcW w:w="7655" w:type="dxa"/>
            <w:vAlign w:val="center"/>
          </w:tcPr>
          <w:p w:rsidR="00832358" w:rsidRPr="005E780E" w:rsidRDefault="00500A75" w:rsidP="00BC430F">
            <w:pPr>
              <w:spacing w:before="60" w:line="360" w:lineRule="auto"/>
              <w:rPr>
                <w:rFonts w:ascii="Arial" w:hAnsi="Arial" w:cs="Arial"/>
                <w:b/>
                <w:sz w:val="24"/>
              </w:rPr>
            </w:pPr>
            <w:r w:rsidRPr="005E780E">
              <w:rPr>
                <w:rFonts w:ascii="Arial" w:hAnsi="Arial" w:cs="Arial"/>
                <w:b/>
                <w:sz w:val="24"/>
              </w:rPr>
              <w:t>PERFORMANCE EVALU</w:t>
            </w:r>
            <w:r w:rsidR="00486080">
              <w:rPr>
                <w:rFonts w:ascii="Arial" w:hAnsi="Arial" w:cs="Arial"/>
                <w:b/>
                <w:sz w:val="24"/>
              </w:rPr>
              <w:t>A</w:t>
            </w:r>
            <w:r w:rsidRPr="005E780E">
              <w:rPr>
                <w:rFonts w:ascii="Arial" w:hAnsi="Arial" w:cs="Arial"/>
                <w:b/>
                <w:sz w:val="24"/>
              </w:rPr>
              <w:t>TION</w:t>
            </w:r>
          </w:p>
        </w:tc>
        <w:tc>
          <w:tcPr>
            <w:tcW w:w="787" w:type="dxa"/>
            <w:vAlign w:val="center"/>
          </w:tcPr>
          <w:p w:rsidR="00832358" w:rsidRPr="005E780E" w:rsidRDefault="006612D2" w:rsidP="00BC430F">
            <w:pPr>
              <w:spacing w:before="60" w:line="360" w:lineRule="auto"/>
              <w:jc w:val="right"/>
              <w:rPr>
                <w:rFonts w:ascii="Arial" w:hAnsi="Arial" w:cs="Arial"/>
                <w:b/>
                <w:sz w:val="24"/>
              </w:rPr>
            </w:pPr>
            <w:r>
              <w:rPr>
                <w:rFonts w:ascii="Arial" w:hAnsi="Arial" w:cs="Arial"/>
                <w:b/>
                <w:sz w:val="24"/>
              </w:rPr>
              <w:t>9</w:t>
            </w:r>
          </w:p>
        </w:tc>
      </w:tr>
      <w:tr w:rsidR="008B0C9E" w:rsidTr="00056752">
        <w:tc>
          <w:tcPr>
            <w:tcW w:w="817" w:type="dxa"/>
            <w:vAlign w:val="center"/>
          </w:tcPr>
          <w:p w:rsidR="008B0C9E" w:rsidRPr="008B0C9E" w:rsidRDefault="008B0C9E" w:rsidP="00BC430F">
            <w:pPr>
              <w:spacing w:before="60" w:line="360" w:lineRule="auto"/>
              <w:jc w:val="both"/>
              <w:rPr>
                <w:rFonts w:ascii="Arial" w:hAnsi="Arial" w:cs="Arial"/>
                <w:sz w:val="24"/>
              </w:rPr>
            </w:pPr>
            <w:r w:rsidRPr="008B0C9E">
              <w:rPr>
                <w:rFonts w:ascii="Arial" w:hAnsi="Arial" w:cs="Arial"/>
                <w:sz w:val="24"/>
              </w:rPr>
              <w:t>3.1</w:t>
            </w:r>
          </w:p>
        </w:tc>
        <w:tc>
          <w:tcPr>
            <w:tcW w:w="7655" w:type="dxa"/>
            <w:vAlign w:val="center"/>
          </w:tcPr>
          <w:p w:rsidR="008B0C9E" w:rsidRPr="008B0C9E" w:rsidRDefault="008B0C9E" w:rsidP="00BC430F">
            <w:pPr>
              <w:spacing w:before="60" w:line="360" w:lineRule="auto"/>
              <w:rPr>
                <w:rFonts w:ascii="Arial" w:hAnsi="Arial" w:cs="Arial"/>
                <w:sz w:val="24"/>
              </w:rPr>
            </w:pPr>
            <w:r w:rsidRPr="008B0C9E">
              <w:rPr>
                <w:rFonts w:ascii="Arial" w:hAnsi="Arial" w:cs="Arial"/>
                <w:sz w:val="24"/>
              </w:rPr>
              <w:t>Income Collection Targets</w:t>
            </w:r>
          </w:p>
        </w:tc>
        <w:tc>
          <w:tcPr>
            <w:tcW w:w="787" w:type="dxa"/>
            <w:vAlign w:val="center"/>
          </w:tcPr>
          <w:p w:rsidR="008B0C9E" w:rsidRPr="008B0C9E" w:rsidRDefault="006612D2" w:rsidP="00BC430F">
            <w:pPr>
              <w:spacing w:before="60" w:line="360" w:lineRule="auto"/>
              <w:jc w:val="right"/>
              <w:rPr>
                <w:rFonts w:ascii="Arial" w:hAnsi="Arial" w:cs="Arial"/>
                <w:sz w:val="24"/>
              </w:rPr>
            </w:pPr>
            <w:r>
              <w:rPr>
                <w:rFonts w:ascii="Arial" w:hAnsi="Arial" w:cs="Arial"/>
                <w:sz w:val="24"/>
              </w:rPr>
              <w:t>9</w:t>
            </w:r>
          </w:p>
        </w:tc>
      </w:tr>
      <w:tr w:rsidR="008B0C9E" w:rsidTr="00056752">
        <w:tc>
          <w:tcPr>
            <w:tcW w:w="817" w:type="dxa"/>
            <w:vAlign w:val="center"/>
          </w:tcPr>
          <w:p w:rsidR="008B0C9E" w:rsidRPr="008B0C9E" w:rsidRDefault="008B0C9E" w:rsidP="00BC430F">
            <w:pPr>
              <w:spacing w:before="60" w:line="360" w:lineRule="auto"/>
              <w:jc w:val="both"/>
              <w:rPr>
                <w:rFonts w:ascii="Arial" w:hAnsi="Arial" w:cs="Arial"/>
                <w:sz w:val="24"/>
              </w:rPr>
            </w:pPr>
            <w:r w:rsidRPr="008B0C9E">
              <w:rPr>
                <w:rFonts w:ascii="Arial" w:hAnsi="Arial" w:cs="Arial"/>
                <w:sz w:val="24"/>
              </w:rPr>
              <w:t>3.2</w:t>
            </w:r>
          </w:p>
        </w:tc>
        <w:tc>
          <w:tcPr>
            <w:tcW w:w="7655" w:type="dxa"/>
            <w:vAlign w:val="center"/>
          </w:tcPr>
          <w:p w:rsidR="008B0C9E" w:rsidRPr="008B0C9E" w:rsidRDefault="008B0C9E" w:rsidP="00BC430F">
            <w:pPr>
              <w:spacing w:before="60" w:line="360" w:lineRule="auto"/>
              <w:rPr>
                <w:rFonts w:ascii="Arial" w:hAnsi="Arial" w:cs="Arial"/>
                <w:sz w:val="24"/>
              </w:rPr>
            </w:pPr>
            <w:r w:rsidRPr="008B0C9E">
              <w:rPr>
                <w:rFonts w:ascii="Arial" w:hAnsi="Arial" w:cs="Arial"/>
                <w:sz w:val="24"/>
              </w:rPr>
              <w:t>Customer Service Targets</w:t>
            </w:r>
          </w:p>
        </w:tc>
        <w:tc>
          <w:tcPr>
            <w:tcW w:w="787" w:type="dxa"/>
            <w:vAlign w:val="center"/>
          </w:tcPr>
          <w:p w:rsidR="008B0C9E" w:rsidRPr="008B0C9E" w:rsidRDefault="006612D2" w:rsidP="00BC430F">
            <w:pPr>
              <w:spacing w:before="60" w:line="360" w:lineRule="auto"/>
              <w:jc w:val="right"/>
              <w:rPr>
                <w:rFonts w:ascii="Arial" w:hAnsi="Arial" w:cs="Arial"/>
                <w:sz w:val="24"/>
              </w:rPr>
            </w:pPr>
            <w:r>
              <w:rPr>
                <w:rFonts w:ascii="Arial" w:hAnsi="Arial" w:cs="Arial"/>
                <w:sz w:val="24"/>
              </w:rPr>
              <w:t>9</w:t>
            </w:r>
          </w:p>
        </w:tc>
      </w:tr>
      <w:tr w:rsidR="008B0C9E" w:rsidTr="00056752">
        <w:tc>
          <w:tcPr>
            <w:tcW w:w="817" w:type="dxa"/>
            <w:vAlign w:val="center"/>
          </w:tcPr>
          <w:p w:rsidR="008B0C9E" w:rsidRPr="008B0C9E" w:rsidRDefault="008B0C9E" w:rsidP="00BC430F">
            <w:pPr>
              <w:spacing w:before="60" w:line="360" w:lineRule="auto"/>
              <w:jc w:val="both"/>
              <w:rPr>
                <w:rFonts w:ascii="Arial" w:hAnsi="Arial" w:cs="Arial"/>
                <w:sz w:val="24"/>
              </w:rPr>
            </w:pPr>
            <w:r w:rsidRPr="008B0C9E">
              <w:rPr>
                <w:rFonts w:ascii="Arial" w:hAnsi="Arial" w:cs="Arial"/>
                <w:sz w:val="24"/>
              </w:rPr>
              <w:t>3.3</w:t>
            </w:r>
          </w:p>
        </w:tc>
        <w:tc>
          <w:tcPr>
            <w:tcW w:w="7655" w:type="dxa"/>
            <w:vAlign w:val="center"/>
          </w:tcPr>
          <w:p w:rsidR="008B0C9E" w:rsidRPr="008B0C9E" w:rsidRDefault="008B0C9E" w:rsidP="00BC430F">
            <w:pPr>
              <w:spacing w:before="60" w:line="360" w:lineRule="auto"/>
              <w:rPr>
                <w:rFonts w:ascii="Arial" w:hAnsi="Arial" w:cs="Arial"/>
                <w:sz w:val="24"/>
              </w:rPr>
            </w:pPr>
            <w:r w:rsidRPr="008B0C9E">
              <w:rPr>
                <w:rFonts w:ascii="Arial" w:hAnsi="Arial" w:cs="Arial"/>
                <w:sz w:val="24"/>
              </w:rPr>
              <w:t>Administrative Performance</w:t>
            </w:r>
          </w:p>
        </w:tc>
        <w:tc>
          <w:tcPr>
            <w:tcW w:w="787" w:type="dxa"/>
            <w:vAlign w:val="center"/>
          </w:tcPr>
          <w:p w:rsidR="008B0C9E" w:rsidRPr="008B0C9E" w:rsidRDefault="00E04FEE" w:rsidP="00BC430F">
            <w:pPr>
              <w:spacing w:before="60" w:line="360" w:lineRule="auto"/>
              <w:jc w:val="right"/>
              <w:rPr>
                <w:rFonts w:ascii="Arial" w:hAnsi="Arial" w:cs="Arial"/>
                <w:sz w:val="24"/>
              </w:rPr>
            </w:pPr>
            <w:r>
              <w:rPr>
                <w:rFonts w:ascii="Arial" w:hAnsi="Arial" w:cs="Arial"/>
                <w:sz w:val="24"/>
              </w:rPr>
              <w:t>10</w:t>
            </w:r>
          </w:p>
        </w:tc>
      </w:tr>
      <w:tr w:rsidR="00BC430F" w:rsidTr="00056752">
        <w:tc>
          <w:tcPr>
            <w:tcW w:w="817" w:type="dxa"/>
            <w:vAlign w:val="center"/>
          </w:tcPr>
          <w:p w:rsidR="00BC430F" w:rsidRPr="005E780E" w:rsidRDefault="00BC430F" w:rsidP="00BC430F">
            <w:pPr>
              <w:jc w:val="both"/>
              <w:rPr>
                <w:rFonts w:ascii="Arial" w:hAnsi="Arial" w:cs="Arial"/>
                <w:b/>
                <w:sz w:val="24"/>
              </w:rPr>
            </w:pPr>
          </w:p>
        </w:tc>
        <w:tc>
          <w:tcPr>
            <w:tcW w:w="7655" w:type="dxa"/>
            <w:vAlign w:val="center"/>
          </w:tcPr>
          <w:p w:rsidR="00BC430F" w:rsidRPr="00500A75" w:rsidRDefault="00BC430F" w:rsidP="00BC430F">
            <w:pPr>
              <w:rPr>
                <w:rFonts w:ascii="Arial" w:hAnsi="Arial" w:cs="Arial"/>
                <w:b/>
                <w:sz w:val="24"/>
              </w:rPr>
            </w:pPr>
          </w:p>
        </w:tc>
        <w:tc>
          <w:tcPr>
            <w:tcW w:w="787" w:type="dxa"/>
            <w:vAlign w:val="center"/>
          </w:tcPr>
          <w:p w:rsidR="00BC430F" w:rsidRPr="005E780E" w:rsidRDefault="00BC430F" w:rsidP="00BC430F">
            <w:pPr>
              <w:jc w:val="right"/>
              <w:rPr>
                <w:rFonts w:ascii="Arial" w:hAnsi="Arial" w:cs="Arial"/>
                <w:b/>
                <w:sz w:val="24"/>
              </w:rPr>
            </w:pPr>
          </w:p>
        </w:tc>
      </w:tr>
      <w:tr w:rsidR="00832358" w:rsidTr="00056752">
        <w:tc>
          <w:tcPr>
            <w:tcW w:w="817" w:type="dxa"/>
            <w:vAlign w:val="center"/>
          </w:tcPr>
          <w:p w:rsidR="00832358" w:rsidRPr="005E780E" w:rsidRDefault="005E780E" w:rsidP="00BC430F">
            <w:pPr>
              <w:jc w:val="both"/>
              <w:rPr>
                <w:rFonts w:ascii="Arial" w:hAnsi="Arial" w:cs="Arial"/>
                <w:b/>
                <w:sz w:val="24"/>
              </w:rPr>
            </w:pPr>
            <w:r w:rsidRPr="005E780E">
              <w:rPr>
                <w:rFonts w:ascii="Arial" w:hAnsi="Arial" w:cs="Arial"/>
                <w:b/>
                <w:sz w:val="24"/>
              </w:rPr>
              <w:t>4</w:t>
            </w:r>
          </w:p>
        </w:tc>
        <w:tc>
          <w:tcPr>
            <w:tcW w:w="7655" w:type="dxa"/>
            <w:vAlign w:val="center"/>
          </w:tcPr>
          <w:p w:rsidR="00832358" w:rsidRPr="00500A75" w:rsidRDefault="00500A75" w:rsidP="00BC430F">
            <w:pPr>
              <w:rPr>
                <w:rFonts w:ascii="Arial" w:hAnsi="Arial" w:cs="Arial"/>
                <w:b/>
                <w:sz w:val="24"/>
              </w:rPr>
            </w:pPr>
            <w:r w:rsidRPr="00500A75">
              <w:rPr>
                <w:rFonts w:ascii="Arial" w:hAnsi="Arial" w:cs="Arial"/>
                <w:b/>
                <w:sz w:val="24"/>
              </w:rPr>
              <w:t>REPORTING</w:t>
            </w:r>
          </w:p>
        </w:tc>
        <w:tc>
          <w:tcPr>
            <w:tcW w:w="787" w:type="dxa"/>
            <w:vAlign w:val="center"/>
          </w:tcPr>
          <w:p w:rsidR="00832358" w:rsidRPr="005E780E" w:rsidRDefault="005E780E" w:rsidP="00BC430F">
            <w:pPr>
              <w:jc w:val="right"/>
              <w:rPr>
                <w:rFonts w:ascii="Arial" w:hAnsi="Arial" w:cs="Arial"/>
                <w:b/>
                <w:sz w:val="24"/>
              </w:rPr>
            </w:pPr>
            <w:r w:rsidRPr="005E780E">
              <w:rPr>
                <w:rFonts w:ascii="Arial" w:hAnsi="Arial" w:cs="Arial"/>
                <w:b/>
                <w:sz w:val="24"/>
              </w:rPr>
              <w:t>1</w:t>
            </w:r>
            <w:r w:rsidR="006612D2">
              <w:rPr>
                <w:rFonts w:ascii="Arial" w:hAnsi="Arial" w:cs="Arial"/>
                <w:b/>
                <w:sz w:val="24"/>
              </w:rPr>
              <w:t>0</w:t>
            </w:r>
          </w:p>
        </w:tc>
      </w:tr>
      <w:tr w:rsidR="00BC430F" w:rsidTr="00056752">
        <w:tc>
          <w:tcPr>
            <w:tcW w:w="817" w:type="dxa"/>
            <w:vAlign w:val="center"/>
          </w:tcPr>
          <w:p w:rsidR="00BC430F" w:rsidRPr="005E780E" w:rsidRDefault="00BC430F" w:rsidP="00BC430F">
            <w:pPr>
              <w:jc w:val="both"/>
              <w:rPr>
                <w:rFonts w:ascii="Arial" w:hAnsi="Arial" w:cs="Arial"/>
                <w:b/>
                <w:sz w:val="24"/>
              </w:rPr>
            </w:pPr>
          </w:p>
        </w:tc>
        <w:tc>
          <w:tcPr>
            <w:tcW w:w="7655" w:type="dxa"/>
            <w:vAlign w:val="center"/>
          </w:tcPr>
          <w:p w:rsidR="00BC430F" w:rsidRPr="00500A75" w:rsidRDefault="00BC430F" w:rsidP="00BC430F">
            <w:pPr>
              <w:rPr>
                <w:rFonts w:ascii="Arial" w:hAnsi="Arial" w:cs="Arial"/>
                <w:b/>
                <w:sz w:val="24"/>
              </w:rPr>
            </w:pPr>
          </w:p>
        </w:tc>
        <w:tc>
          <w:tcPr>
            <w:tcW w:w="787" w:type="dxa"/>
            <w:vAlign w:val="center"/>
          </w:tcPr>
          <w:p w:rsidR="00BC430F" w:rsidRPr="005E780E" w:rsidRDefault="00BC430F" w:rsidP="00BC430F">
            <w:pPr>
              <w:jc w:val="right"/>
              <w:rPr>
                <w:rFonts w:ascii="Arial" w:hAnsi="Arial" w:cs="Arial"/>
                <w:b/>
                <w:sz w:val="24"/>
              </w:rPr>
            </w:pPr>
          </w:p>
        </w:tc>
      </w:tr>
      <w:tr w:rsidR="00162D74" w:rsidRPr="0037474A" w:rsidTr="00056752">
        <w:tc>
          <w:tcPr>
            <w:tcW w:w="817" w:type="dxa"/>
            <w:vAlign w:val="center"/>
          </w:tcPr>
          <w:p w:rsidR="00162D74" w:rsidRPr="00162D74" w:rsidRDefault="00162D74" w:rsidP="00BC430F">
            <w:pPr>
              <w:spacing w:before="60" w:line="360" w:lineRule="auto"/>
              <w:jc w:val="both"/>
              <w:rPr>
                <w:rFonts w:ascii="Arial" w:hAnsi="Arial" w:cs="Arial"/>
                <w:b/>
                <w:sz w:val="24"/>
              </w:rPr>
            </w:pPr>
            <w:r w:rsidRPr="00162D74">
              <w:rPr>
                <w:rFonts w:ascii="Arial" w:hAnsi="Arial" w:cs="Arial"/>
                <w:b/>
                <w:sz w:val="24"/>
              </w:rPr>
              <w:t>5</w:t>
            </w:r>
          </w:p>
        </w:tc>
        <w:tc>
          <w:tcPr>
            <w:tcW w:w="7655" w:type="dxa"/>
            <w:vAlign w:val="center"/>
          </w:tcPr>
          <w:p w:rsidR="00162D74" w:rsidRPr="00162D74" w:rsidRDefault="00162D74" w:rsidP="00BC430F">
            <w:pPr>
              <w:spacing w:before="60" w:line="360" w:lineRule="auto"/>
              <w:rPr>
                <w:rFonts w:ascii="Arial" w:hAnsi="Arial" w:cs="Arial"/>
                <w:b/>
                <w:sz w:val="24"/>
              </w:rPr>
            </w:pPr>
            <w:r w:rsidRPr="00162D74">
              <w:rPr>
                <w:rFonts w:ascii="Arial" w:hAnsi="Arial" w:cs="Arial"/>
                <w:b/>
                <w:sz w:val="24"/>
              </w:rPr>
              <w:t>CUSTOMER CARE POLICY</w:t>
            </w:r>
          </w:p>
        </w:tc>
        <w:tc>
          <w:tcPr>
            <w:tcW w:w="787" w:type="dxa"/>
            <w:vAlign w:val="center"/>
          </w:tcPr>
          <w:p w:rsidR="00162D74" w:rsidRPr="0037474A" w:rsidRDefault="00162D74" w:rsidP="00BC430F">
            <w:pPr>
              <w:spacing w:before="60" w:line="360" w:lineRule="auto"/>
              <w:jc w:val="right"/>
              <w:rPr>
                <w:rFonts w:ascii="Arial" w:hAnsi="Arial" w:cs="Arial"/>
                <w:b/>
                <w:sz w:val="24"/>
              </w:rPr>
            </w:pPr>
            <w:r w:rsidRPr="0037474A">
              <w:rPr>
                <w:rFonts w:ascii="Arial" w:hAnsi="Arial" w:cs="Arial"/>
                <w:b/>
                <w:sz w:val="24"/>
              </w:rPr>
              <w:t>1</w:t>
            </w:r>
            <w:r w:rsidR="0037474A">
              <w:rPr>
                <w:rFonts w:ascii="Arial" w:hAnsi="Arial" w:cs="Arial"/>
                <w:b/>
                <w:sz w:val="24"/>
              </w:rPr>
              <w:t>1</w:t>
            </w:r>
          </w:p>
        </w:tc>
      </w:tr>
      <w:tr w:rsidR="00832358" w:rsidTr="00056752">
        <w:tc>
          <w:tcPr>
            <w:tcW w:w="817" w:type="dxa"/>
            <w:vAlign w:val="center"/>
          </w:tcPr>
          <w:p w:rsidR="00832358" w:rsidRPr="00162D74" w:rsidRDefault="005E780E" w:rsidP="00BC430F">
            <w:pPr>
              <w:spacing w:before="60" w:line="360" w:lineRule="auto"/>
              <w:jc w:val="both"/>
              <w:rPr>
                <w:rFonts w:ascii="Arial" w:hAnsi="Arial" w:cs="Arial"/>
                <w:sz w:val="24"/>
              </w:rPr>
            </w:pPr>
            <w:r w:rsidRPr="00162D74">
              <w:rPr>
                <w:rFonts w:ascii="Arial" w:hAnsi="Arial" w:cs="Arial"/>
                <w:sz w:val="24"/>
              </w:rPr>
              <w:t>5.1</w:t>
            </w:r>
          </w:p>
        </w:tc>
        <w:tc>
          <w:tcPr>
            <w:tcW w:w="7655" w:type="dxa"/>
            <w:vAlign w:val="center"/>
          </w:tcPr>
          <w:p w:rsidR="00832358" w:rsidRPr="00162D74" w:rsidRDefault="00DA09B8" w:rsidP="00BC430F">
            <w:pPr>
              <w:spacing w:before="60" w:line="360" w:lineRule="auto"/>
              <w:rPr>
                <w:rFonts w:ascii="Arial" w:hAnsi="Arial" w:cs="Arial"/>
                <w:sz w:val="24"/>
              </w:rPr>
            </w:pPr>
            <w:r>
              <w:rPr>
                <w:rFonts w:ascii="Arial" w:hAnsi="Arial" w:cs="Arial"/>
                <w:sz w:val="24"/>
              </w:rPr>
              <w:t>Communication and F</w:t>
            </w:r>
            <w:r w:rsidR="00162D74">
              <w:rPr>
                <w:rFonts w:ascii="Arial" w:hAnsi="Arial" w:cs="Arial"/>
                <w:sz w:val="24"/>
              </w:rPr>
              <w:t>eedback</w:t>
            </w:r>
          </w:p>
        </w:tc>
        <w:tc>
          <w:tcPr>
            <w:tcW w:w="787" w:type="dxa"/>
            <w:vAlign w:val="center"/>
          </w:tcPr>
          <w:p w:rsidR="00832358" w:rsidRPr="00162D74" w:rsidRDefault="005E780E" w:rsidP="00BC430F">
            <w:pPr>
              <w:spacing w:before="60" w:line="360" w:lineRule="auto"/>
              <w:jc w:val="right"/>
              <w:rPr>
                <w:rFonts w:ascii="Arial" w:hAnsi="Arial" w:cs="Arial"/>
                <w:sz w:val="24"/>
              </w:rPr>
            </w:pPr>
            <w:r w:rsidRPr="00162D74">
              <w:rPr>
                <w:rFonts w:ascii="Arial" w:hAnsi="Arial" w:cs="Arial"/>
                <w:sz w:val="24"/>
              </w:rPr>
              <w:t>1</w:t>
            </w:r>
            <w:r w:rsidR="0037474A">
              <w:rPr>
                <w:rFonts w:ascii="Arial" w:hAnsi="Arial" w:cs="Arial"/>
                <w:sz w:val="24"/>
              </w:rPr>
              <w:t>1</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5.2</w:t>
            </w:r>
          </w:p>
        </w:tc>
        <w:tc>
          <w:tcPr>
            <w:tcW w:w="7655" w:type="dxa"/>
            <w:vAlign w:val="center"/>
          </w:tcPr>
          <w:p w:rsidR="00832358" w:rsidRPr="00162D74" w:rsidRDefault="00162D74" w:rsidP="00BC430F">
            <w:pPr>
              <w:spacing w:before="60" w:line="360" w:lineRule="auto"/>
              <w:rPr>
                <w:rFonts w:ascii="Arial" w:hAnsi="Arial" w:cs="Arial"/>
                <w:sz w:val="24"/>
              </w:rPr>
            </w:pPr>
            <w:r>
              <w:rPr>
                <w:rFonts w:ascii="Arial" w:hAnsi="Arial" w:cs="Arial"/>
                <w:sz w:val="24"/>
              </w:rPr>
              <w:t>Handling of Complaints</w:t>
            </w:r>
          </w:p>
        </w:tc>
        <w:tc>
          <w:tcPr>
            <w:tcW w:w="787" w:type="dxa"/>
            <w:vAlign w:val="center"/>
          </w:tcPr>
          <w:p w:rsidR="00832358" w:rsidRPr="00162D74" w:rsidRDefault="005E780E" w:rsidP="00BC430F">
            <w:pPr>
              <w:spacing w:before="60" w:line="360" w:lineRule="auto"/>
              <w:jc w:val="right"/>
              <w:rPr>
                <w:rFonts w:ascii="Arial" w:hAnsi="Arial" w:cs="Arial"/>
                <w:sz w:val="24"/>
              </w:rPr>
            </w:pPr>
            <w:r w:rsidRPr="00162D74">
              <w:rPr>
                <w:rFonts w:ascii="Arial" w:hAnsi="Arial" w:cs="Arial"/>
                <w:sz w:val="24"/>
              </w:rPr>
              <w:t>1</w:t>
            </w:r>
            <w:r w:rsidR="0037474A">
              <w:rPr>
                <w:rFonts w:ascii="Arial" w:hAnsi="Arial" w:cs="Arial"/>
                <w:sz w:val="24"/>
              </w:rPr>
              <w:t>1</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5.3</w:t>
            </w:r>
          </w:p>
        </w:tc>
        <w:tc>
          <w:tcPr>
            <w:tcW w:w="7655" w:type="dxa"/>
            <w:vAlign w:val="center"/>
          </w:tcPr>
          <w:p w:rsidR="00832358" w:rsidRDefault="00500A75" w:rsidP="00BC430F">
            <w:pPr>
              <w:spacing w:before="60" w:line="360" w:lineRule="auto"/>
              <w:rPr>
                <w:rFonts w:ascii="Arial" w:hAnsi="Arial" w:cs="Arial"/>
                <w:sz w:val="24"/>
              </w:rPr>
            </w:pPr>
            <w:r>
              <w:rPr>
                <w:rFonts w:ascii="Arial" w:hAnsi="Arial" w:cs="Arial"/>
                <w:sz w:val="24"/>
              </w:rPr>
              <w:t xml:space="preserve">Accounts and </w:t>
            </w:r>
            <w:r w:rsidR="00DA09B8">
              <w:rPr>
                <w:rFonts w:ascii="Arial" w:hAnsi="Arial" w:cs="Arial"/>
                <w:sz w:val="24"/>
              </w:rPr>
              <w:t>B</w:t>
            </w:r>
            <w:r>
              <w:rPr>
                <w:rFonts w:ascii="Arial" w:hAnsi="Arial" w:cs="Arial"/>
                <w:sz w:val="24"/>
              </w:rPr>
              <w:t>illing</w:t>
            </w:r>
          </w:p>
        </w:tc>
        <w:tc>
          <w:tcPr>
            <w:tcW w:w="787" w:type="dxa"/>
            <w:vAlign w:val="center"/>
          </w:tcPr>
          <w:p w:rsidR="00832358" w:rsidRDefault="005E780E" w:rsidP="00BC430F">
            <w:pPr>
              <w:spacing w:before="60" w:line="360" w:lineRule="auto"/>
              <w:jc w:val="right"/>
              <w:rPr>
                <w:rFonts w:ascii="Arial" w:hAnsi="Arial" w:cs="Arial"/>
                <w:sz w:val="24"/>
              </w:rPr>
            </w:pPr>
            <w:r>
              <w:rPr>
                <w:rFonts w:ascii="Arial" w:hAnsi="Arial" w:cs="Arial"/>
                <w:sz w:val="24"/>
              </w:rPr>
              <w:t>1</w:t>
            </w:r>
            <w:r w:rsidR="0037474A">
              <w:rPr>
                <w:rFonts w:ascii="Arial" w:hAnsi="Arial" w:cs="Arial"/>
                <w:sz w:val="24"/>
              </w:rPr>
              <w:t>2</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5.4</w:t>
            </w:r>
          </w:p>
        </w:tc>
        <w:tc>
          <w:tcPr>
            <w:tcW w:w="7655" w:type="dxa"/>
            <w:vAlign w:val="center"/>
          </w:tcPr>
          <w:p w:rsidR="00832358" w:rsidRDefault="00500A75" w:rsidP="00BC430F">
            <w:pPr>
              <w:spacing w:before="60" w:line="360" w:lineRule="auto"/>
              <w:rPr>
                <w:rFonts w:ascii="Arial" w:hAnsi="Arial" w:cs="Arial"/>
                <w:sz w:val="24"/>
              </w:rPr>
            </w:pPr>
            <w:r>
              <w:rPr>
                <w:rFonts w:ascii="Arial" w:hAnsi="Arial" w:cs="Arial"/>
                <w:sz w:val="24"/>
              </w:rPr>
              <w:t>Metering</w:t>
            </w:r>
          </w:p>
        </w:tc>
        <w:tc>
          <w:tcPr>
            <w:tcW w:w="787" w:type="dxa"/>
            <w:vAlign w:val="center"/>
          </w:tcPr>
          <w:p w:rsidR="00832358" w:rsidRDefault="005E780E" w:rsidP="00BC430F">
            <w:pPr>
              <w:spacing w:before="60" w:line="360" w:lineRule="auto"/>
              <w:jc w:val="right"/>
              <w:rPr>
                <w:rFonts w:ascii="Arial" w:hAnsi="Arial" w:cs="Arial"/>
                <w:sz w:val="24"/>
              </w:rPr>
            </w:pPr>
            <w:r>
              <w:rPr>
                <w:rFonts w:ascii="Arial" w:hAnsi="Arial" w:cs="Arial"/>
                <w:sz w:val="24"/>
              </w:rPr>
              <w:t>1</w:t>
            </w:r>
            <w:r w:rsidR="0037474A">
              <w:rPr>
                <w:rFonts w:ascii="Arial" w:hAnsi="Arial" w:cs="Arial"/>
                <w:sz w:val="24"/>
              </w:rPr>
              <w:t>2</w:t>
            </w:r>
          </w:p>
        </w:tc>
      </w:tr>
      <w:tr w:rsidR="00832358" w:rsidTr="00056752">
        <w:tc>
          <w:tcPr>
            <w:tcW w:w="817" w:type="dxa"/>
            <w:vAlign w:val="center"/>
          </w:tcPr>
          <w:p w:rsidR="00832358" w:rsidRDefault="005E780E" w:rsidP="00BC430F">
            <w:pPr>
              <w:spacing w:before="60" w:line="360" w:lineRule="auto"/>
              <w:jc w:val="both"/>
              <w:rPr>
                <w:rFonts w:ascii="Arial" w:hAnsi="Arial" w:cs="Arial"/>
                <w:sz w:val="24"/>
              </w:rPr>
            </w:pPr>
            <w:r>
              <w:rPr>
                <w:rFonts w:ascii="Arial" w:hAnsi="Arial" w:cs="Arial"/>
                <w:sz w:val="24"/>
              </w:rPr>
              <w:t>5.5</w:t>
            </w:r>
          </w:p>
        </w:tc>
        <w:tc>
          <w:tcPr>
            <w:tcW w:w="7655" w:type="dxa"/>
            <w:vAlign w:val="center"/>
          </w:tcPr>
          <w:p w:rsidR="00832358" w:rsidRDefault="00500A75" w:rsidP="00BC430F">
            <w:pPr>
              <w:spacing w:before="60" w:line="360" w:lineRule="auto"/>
              <w:rPr>
                <w:rFonts w:ascii="Arial" w:hAnsi="Arial" w:cs="Arial"/>
                <w:sz w:val="24"/>
              </w:rPr>
            </w:pPr>
            <w:r>
              <w:rPr>
                <w:rFonts w:ascii="Arial" w:hAnsi="Arial" w:cs="Arial"/>
                <w:sz w:val="24"/>
              </w:rPr>
              <w:t>Payment facilities and methods</w:t>
            </w:r>
          </w:p>
        </w:tc>
        <w:tc>
          <w:tcPr>
            <w:tcW w:w="787" w:type="dxa"/>
            <w:vAlign w:val="center"/>
          </w:tcPr>
          <w:p w:rsidR="00832358" w:rsidRDefault="005E780E" w:rsidP="00BC430F">
            <w:pPr>
              <w:spacing w:before="60" w:line="360" w:lineRule="auto"/>
              <w:jc w:val="right"/>
              <w:rPr>
                <w:rFonts w:ascii="Arial" w:hAnsi="Arial" w:cs="Arial"/>
                <w:sz w:val="24"/>
              </w:rPr>
            </w:pPr>
            <w:r>
              <w:rPr>
                <w:rFonts w:ascii="Arial" w:hAnsi="Arial" w:cs="Arial"/>
                <w:sz w:val="24"/>
              </w:rPr>
              <w:t>1</w:t>
            </w:r>
            <w:r w:rsidR="0037474A">
              <w:rPr>
                <w:rFonts w:ascii="Arial" w:hAnsi="Arial" w:cs="Arial"/>
                <w:sz w:val="24"/>
              </w:rPr>
              <w:t>3</w:t>
            </w:r>
          </w:p>
        </w:tc>
      </w:tr>
      <w:tr w:rsidR="00E57F0B" w:rsidTr="00E57F0B">
        <w:tc>
          <w:tcPr>
            <w:tcW w:w="817" w:type="dxa"/>
            <w:shd w:val="clear" w:color="auto" w:fill="auto"/>
            <w:vAlign w:val="center"/>
          </w:tcPr>
          <w:p w:rsidR="00E57F0B" w:rsidRDefault="00E57F0B" w:rsidP="00E41898">
            <w:pPr>
              <w:spacing w:before="60" w:line="360" w:lineRule="auto"/>
              <w:jc w:val="both"/>
              <w:rPr>
                <w:rFonts w:ascii="Arial" w:hAnsi="Arial" w:cs="Arial"/>
                <w:sz w:val="24"/>
              </w:rPr>
            </w:pPr>
            <w:r>
              <w:rPr>
                <w:rFonts w:ascii="Arial" w:hAnsi="Arial" w:cs="Arial"/>
                <w:sz w:val="24"/>
              </w:rPr>
              <w:t>5.6</w:t>
            </w:r>
          </w:p>
        </w:tc>
        <w:tc>
          <w:tcPr>
            <w:tcW w:w="7655" w:type="dxa"/>
            <w:shd w:val="clear" w:color="auto" w:fill="auto"/>
            <w:vAlign w:val="center"/>
          </w:tcPr>
          <w:p w:rsidR="00E57F0B" w:rsidRDefault="00E57F0B" w:rsidP="00E41898">
            <w:pPr>
              <w:spacing w:before="60" w:line="360" w:lineRule="auto"/>
              <w:rPr>
                <w:rFonts w:ascii="Arial" w:hAnsi="Arial" w:cs="Arial"/>
                <w:sz w:val="24"/>
              </w:rPr>
            </w:pPr>
            <w:r>
              <w:rPr>
                <w:rFonts w:ascii="Arial" w:hAnsi="Arial" w:cs="Arial"/>
                <w:sz w:val="24"/>
              </w:rPr>
              <w:t>Allocation of Revenue</w:t>
            </w:r>
          </w:p>
        </w:tc>
        <w:tc>
          <w:tcPr>
            <w:tcW w:w="787" w:type="dxa"/>
            <w:shd w:val="clear" w:color="auto" w:fill="auto"/>
            <w:vAlign w:val="center"/>
          </w:tcPr>
          <w:p w:rsidR="00E57F0B" w:rsidRDefault="00E57F0B" w:rsidP="00E41898">
            <w:pPr>
              <w:spacing w:before="60" w:line="360" w:lineRule="auto"/>
              <w:jc w:val="right"/>
              <w:rPr>
                <w:rFonts w:ascii="Arial" w:hAnsi="Arial" w:cs="Arial"/>
                <w:sz w:val="24"/>
              </w:rPr>
            </w:pPr>
            <w:r>
              <w:rPr>
                <w:rFonts w:ascii="Arial" w:hAnsi="Arial" w:cs="Arial"/>
                <w:sz w:val="24"/>
              </w:rPr>
              <w:t>13</w:t>
            </w:r>
          </w:p>
        </w:tc>
      </w:tr>
      <w:tr w:rsidR="00E57F0B" w:rsidTr="007908F8">
        <w:tc>
          <w:tcPr>
            <w:tcW w:w="817" w:type="dxa"/>
            <w:shd w:val="clear" w:color="auto" w:fill="auto"/>
            <w:vAlign w:val="center"/>
          </w:tcPr>
          <w:p w:rsidR="00E57F0B" w:rsidRPr="000517B5" w:rsidRDefault="00E57F0B" w:rsidP="00E41898">
            <w:pPr>
              <w:spacing w:before="60" w:line="360" w:lineRule="auto"/>
              <w:jc w:val="both"/>
              <w:rPr>
                <w:rFonts w:ascii="Arial" w:hAnsi="Arial" w:cs="Arial"/>
                <w:sz w:val="24"/>
              </w:rPr>
            </w:pPr>
            <w:r w:rsidRPr="000517B5">
              <w:rPr>
                <w:rFonts w:ascii="Arial" w:hAnsi="Arial" w:cs="Arial"/>
                <w:sz w:val="24"/>
              </w:rPr>
              <w:t>5.7</w:t>
            </w:r>
          </w:p>
        </w:tc>
        <w:tc>
          <w:tcPr>
            <w:tcW w:w="7655" w:type="dxa"/>
            <w:shd w:val="clear" w:color="auto" w:fill="auto"/>
            <w:vAlign w:val="center"/>
          </w:tcPr>
          <w:p w:rsidR="00E57F0B" w:rsidRDefault="00E57F0B" w:rsidP="00E57F0B">
            <w:pPr>
              <w:spacing w:before="60" w:line="360" w:lineRule="auto"/>
              <w:rPr>
                <w:rFonts w:ascii="Arial" w:hAnsi="Arial" w:cs="Arial"/>
                <w:sz w:val="24"/>
              </w:rPr>
            </w:pPr>
            <w:r>
              <w:rPr>
                <w:rFonts w:ascii="Arial" w:hAnsi="Arial" w:cs="Arial"/>
                <w:sz w:val="24"/>
              </w:rPr>
              <w:t>Enquiries, appeals and service complaints</w:t>
            </w:r>
          </w:p>
        </w:tc>
        <w:tc>
          <w:tcPr>
            <w:tcW w:w="787" w:type="dxa"/>
            <w:shd w:val="clear" w:color="auto" w:fill="auto"/>
            <w:vAlign w:val="center"/>
          </w:tcPr>
          <w:p w:rsidR="00E57F0B" w:rsidRDefault="00E57F0B" w:rsidP="00E57F0B">
            <w:pPr>
              <w:spacing w:before="60" w:line="360" w:lineRule="auto"/>
              <w:jc w:val="right"/>
              <w:rPr>
                <w:rFonts w:ascii="Arial" w:hAnsi="Arial" w:cs="Arial"/>
                <w:sz w:val="24"/>
              </w:rPr>
            </w:pPr>
            <w:r>
              <w:rPr>
                <w:rFonts w:ascii="Arial" w:hAnsi="Arial" w:cs="Arial"/>
                <w:sz w:val="24"/>
              </w:rPr>
              <w:t>1</w:t>
            </w:r>
            <w:r w:rsidR="007908F8">
              <w:rPr>
                <w:rFonts w:ascii="Arial" w:hAnsi="Arial" w:cs="Arial"/>
                <w:sz w:val="24"/>
              </w:rPr>
              <w:t>4</w:t>
            </w:r>
          </w:p>
        </w:tc>
      </w:tr>
      <w:tr w:rsidR="00E57F0B" w:rsidTr="00056752">
        <w:tc>
          <w:tcPr>
            <w:tcW w:w="817" w:type="dxa"/>
            <w:vAlign w:val="center"/>
          </w:tcPr>
          <w:p w:rsidR="00E57F0B" w:rsidRPr="000517B5" w:rsidRDefault="00E57F0B" w:rsidP="00E41898">
            <w:pPr>
              <w:spacing w:before="60" w:line="360" w:lineRule="auto"/>
              <w:jc w:val="both"/>
              <w:rPr>
                <w:rFonts w:ascii="Arial" w:hAnsi="Arial" w:cs="Arial"/>
                <w:sz w:val="24"/>
              </w:rPr>
            </w:pPr>
            <w:r w:rsidRPr="000517B5">
              <w:rPr>
                <w:rFonts w:ascii="Arial" w:hAnsi="Arial" w:cs="Arial"/>
                <w:sz w:val="24"/>
              </w:rPr>
              <w:t>5.8</w:t>
            </w:r>
          </w:p>
        </w:tc>
        <w:tc>
          <w:tcPr>
            <w:tcW w:w="7655" w:type="dxa"/>
            <w:vAlign w:val="center"/>
          </w:tcPr>
          <w:p w:rsidR="00E57F0B" w:rsidRPr="000517B5" w:rsidRDefault="00E57F0B" w:rsidP="00BC430F">
            <w:pPr>
              <w:spacing w:before="60" w:line="360" w:lineRule="auto"/>
              <w:rPr>
                <w:rFonts w:ascii="Arial" w:hAnsi="Arial" w:cs="Arial"/>
                <w:sz w:val="24"/>
              </w:rPr>
            </w:pPr>
            <w:r w:rsidRPr="000517B5">
              <w:rPr>
                <w:rFonts w:ascii="Arial" w:hAnsi="Arial" w:cs="Arial"/>
                <w:sz w:val="24"/>
              </w:rPr>
              <w:t>Customer Categories</w:t>
            </w:r>
          </w:p>
        </w:tc>
        <w:tc>
          <w:tcPr>
            <w:tcW w:w="787" w:type="dxa"/>
            <w:vAlign w:val="center"/>
          </w:tcPr>
          <w:p w:rsidR="00E57F0B" w:rsidRPr="000517B5" w:rsidRDefault="00E57F0B" w:rsidP="00BC430F">
            <w:pPr>
              <w:spacing w:before="60" w:line="360" w:lineRule="auto"/>
              <w:jc w:val="right"/>
              <w:rPr>
                <w:rFonts w:ascii="Arial" w:hAnsi="Arial" w:cs="Arial"/>
                <w:sz w:val="24"/>
              </w:rPr>
            </w:pPr>
            <w:r>
              <w:rPr>
                <w:rFonts w:ascii="Arial" w:hAnsi="Arial" w:cs="Arial"/>
                <w:sz w:val="24"/>
              </w:rPr>
              <w:t>14</w:t>
            </w:r>
          </w:p>
        </w:tc>
      </w:tr>
      <w:tr w:rsidR="00E57F0B" w:rsidTr="00056752">
        <w:tc>
          <w:tcPr>
            <w:tcW w:w="817" w:type="dxa"/>
            <w:vAlign w:val="center"/>
          </w:tcPr>
          <w:p w:rsidR="00E57F0B" w:rsidRPr="000F0C9B" w:rsidRDefault="00E57F0B" w:rsidP="00E41898">
            <w:pPr>
              <w:spacing w:before="60" w:line="360" w:lineRule="auto"/>
              <w:jc w:val="both"/>
              <w:rPr>
                <w:rFonts w:ascii="Arial" w:hAnsi="Arial" w:cs="Arial"/>
                <w:sz w:val="24"/>
              </w:rPr>
            </w:pPr>
            <w:r w:rsidRPr="000F0C9B">
              <w:rPr>
                <w:rFonts w:ascii="Arial" w:hAnsi="Arial" w:cs="Arial"/>
                <w:sz w:val="24"/>
              </w:rPr>
              <w:t>5.9</w:t>
            </w:r>
          </w:p>
        </w:tc>
        <w:tc>
          <w:tcPr>
            <w:tcW w:w="7655" w:type="dxa"/>
            <w:vAlign w:val="center"/>
          </w:tcPr>
          <w:p w:rsidR="00E57F0B" w:rsidRPr="000517B5" w:rsidRDefault="00E57F0B" w:rsidP="00BC430F">
            <w:pPr>
              <w:spacing w:before="60" w:line="360" w:lineRule="auto"/>
              <w:rPr>
                <w:rFonts w:ascii="Arial" w:hAnsi="Arial" w:cs="Arial"/>
                <w:sz w:val="24"/>
              </w:rPr>
            </w:pPr>
            <w:r>
              <w:rPr>
                <w:rFonts w:ascii="Arial" w:hAnsi="Arial" w:cs="Arial"/>
                <w:sz w:val="24"/>
              </w:rPr>
              <w:t>Rates by Instalments</w:t>
            </w:r>
          </w:p>
        </w:tc>
        <w:tc>
          <w:tcPr>
            <w:tcW w:w="787" w:type="dxa"/>
            <w:vAlign w:val="center"/>
          </w:tcPr>
          <w:p w:rsidR="00E57F0B" w:rsidRPr="000517B5" w:rsidRDefault="00E57F0B" w:rsidP="00BC430F">
            <w:pPr>
              <w:spacing w:before="60" w:line="360" w:lineRule="auto"/>
              <w:jc w:val="right"/>
              <w:rPr>
                <w:rFonts w:ascii="Arial" w:hAnsi="Arial" w:cs="Arial"/>
                <w:sz w:val="24"/>
              </w:rPr>
            </w:pPr>
            <w:r>
              <w:rPr>
                <w:rFonts w:ascii="Arial" w:hAnsi="Arial" w:cs="Arial"/>
                <w:sz w:val="24"/>
              </w:rPr>
              <w:t>14</w:t>
            </w:r>
          </w:p>
        </w:tc>
      </w:tr>
      <w:tr w:rsidR="00E57F0B" w:rsidRPr="006E1929" w:rsidTr="00056752">
        <w:tc>
          <w:tcPr>
            <w:tcW w:w="817" w:type="dxa"/>
            <w:vAlign w:val="center"/>
          </w:tcPr>
          <w:p w:rsidR="00E57F0B" w:rsidRPr="000F0C9B" w:rsidRDefault="00E57F0B" w:rsidP="00E41898">
            <w:pPr>
              <w:spacing w:before="60" w:line="360" w:lineRule="auto"/>
              <w:jc w:val="both"/>
              <w:rPr>
                <w:rFonts w:ascii="Arial" w:hAnsi="Arial" w:cs="Arial"/>
                <w:sz w:val="24"/>
              </w:rPr>
            </w:pPr>
            <w:r w:rsidRPr="000F0C9B">
              <w:rPr>
                <w:rFonts w:ascii="Arial" w:hAnsi="Arial" w:cs="Arial"/>
                <w:sz w:val="24"/>
              </w:rPr>
              <w:t>5.10</w:t>
            </w:r>
          </w:p>
        </w:tc>
        <w:tc>
          <w:tcPr>
            <w:tcW w:w="7655" w:type="dxa"/>
            <w:vAlign w:val="center"/>
          </w:tcPr>
          <w:p w:rsidR="00E57F0B" w:rsidRPr="000F0C9B" w:rsidRDefault="00E57F0B" w:rsidP="00BC430F">
            <w:pPr>
              <w:spacing w:before="60" w:line="360" w:lineRule="auto"/>
              <w:rPr>
                <w:rFonts w:ascii="Arial" w:hAnsi="Arial" w:cs="Arial"/>
                <w:sz w:val="24"/>
              </w:rPr>
            </w:pPr>
            <w:r w:rsidRPr="000F0C9B">
              <w:rPr>
                <w:rFonts w:ascii="Arial" w:hAnsi="Arial" w:cs="Arial"/>
                <w:sz w:val="24"/>
              </w:rPr>
              <w:t>Indigent subsidy</w:t>
            </w:r>
          </w:p>
        </w:tc>
        <w:tc>
          <w:tcPr>
            <w:tcW w:w="787" w:type="dxa"/>
            <w:vAlign w:val="center"/>
          </w:tcPr>
          <w:p w:rsidR="00E57F0B" w:rsidRPr="006E1929" w:rsidRDefault="00E57F0B" w:rsidP="007908F8">
            <w:pPr>
              <w:spacing w:before="60" w:line="360" w:lineRule="auto"/>
              <w:jc w:val="right"/>
              <w:rPr>
                <w:rFonts w:ascii="Arial" w:hAnsi="Arial" w:cs="Arial"/>
                <w:sz w:val="24"/>
              </w:rPr>
            </w:pPr>
            <w:r w:rsidRPr="006E1929">
              <w:rPr>
                <w:rFonts w:ascii="Arial" w:hAnsi="Arial" w:cs="Arial"/>
                <w:sz w:val="24"/>
              </w:rPr>
              <w:t>1</w:t>
            </w:r>
            <w:r w:rsidR="007908F8">
              <w:rPr>
                <w:rFonts w:ascii="Arial" w:hAnsi="Arial" w:cs="Arial"/>
                <w:sz w:val="24"/>
              </w:rPr>
              <w:t>5</w:t>
            </w:r>
          </w:p>
        </w:tc>
      </w:tr>
      <w:tr w:rsidR="003E70FE" w:rsidRPr="006E1929" w:rsidTr="00056752">
        <w:tc>
          <w:tcPr>
            <w:tcW w:w="817" w:type="dxa"/>
            <w:vAlign w:val="center"/>
          </w:tcPr>
          <w:p w:rsidR="00BC430F" w:rsidRPr="000F0C9B" w:rsidRDefault="00BC430F" w:rsidP="00BC430F">
            <w:pPr>
              <w:spacing w:before="60" w:line="360" w:lineRule="auto"/>
              <w:jc w:val="both"/>
              <w:rPr>
                <w:rFonts w:ascii="Arial" w:hAnsi="Arial" w:cs="Arial"/>
                <w:sz w:val="24"/>
              </w:rPr>
            </w:pPr>
            <w:r w:rsidRPr="000F0C9B">
              <w:rPr>
                <w:rFonts w:ascii="Arial" w:hAnsi="Arial" w:cs="Arial"/>
                <w:sz w:val="24"/>
              </w:rPr>
              <w:t>5.1</w:t>
            </w:r>
            <w:r w:rsidR="00E57F0B">
              <w:rPr>
                <w:rFonts w:ascii="Arial" w:hAnsi="Arial" w:cs="Arial"/>
                <w:sz w:val="24"/>
              </w:rPr>
              <w:t>1</w:t>
            </w:r>
          </w:p>
        </w:tc>
        <w:tc>
          <w:tcPr>
            <w:tcW w:w="7655" w:type="dxa"/>
            <w:vAlign w:val="center"/>
          </w:tcPr>
          <w:p w:rsidR="003E70FE" w:rsidRPr="000F0C9B" w:rsidRDefault="000F0C9B" w:rsidP="00BC430F">
            <w:pPr>
              <w:spacing w:before="60" w:line="360" w:lineRule="auto"/>
              <w:rPr>
                <w:rFonts w:ascii="Arial" w:hAnsi="Arial" w:cs="Arial"/>
                <w:sz w:val="24"/>
              </w:rPr>
            </w:pPr>
            <w:r w:rsidRPr="000F0C9B">
              <w:rPr>
                <w:rFonts w:ascii="Arial" w:hAnsi="Arial" w:cs="Arial"/>
                <w:sz w:val="24"/>
              </w:rPr>
              <w:t>Free basic services</w:t>
            </w:r>
          </w:p>
        </w:tc>
        <w:tc>
          <w:tcPr>
            <w:tcW w:w="787" w:type="dxa"/>
            <w:vAlign w:val="center"/>
          </w:tcPr>
          <w:p w:rsidR="003E70FE" w:rsidRPr="006E1929" w:rsidRDefault="006E29A3" w:rsidP="00BC430F">
            <w:pPr>
              <w:spacing w:before="60" w:line="360" w:lineRule="auto"/>
              <w:jc w:val="right"/>
              <w:rPr>
                <w:rFonts w:ascii="Arial" w:hAnsi="Arial" w:cs="Arial"/>
                <w:sz w:val="24"/>
              </w:rPr>
            </w:pPr>
            <w:r w:rsidRPr="006E1929">
              <w:rPr>
                <w:rFonts w:ascii="Arial" w:hAnsi="Arial" w:cs="Arial"/>
                <w:sz w:val="24"/>
              </w:rPr>
              <w:t>1</w:t>
            </w:r>
            <w:r w:rsidR="007908F8">
              <w:rPr>
                <w:rFonts w:ascii="Arial" w:hAnsi="Arial" w:cs="Arial"/>
                <w:sz w:val="24"/>
              </w:rPr>
              <w:t>5</w:t>
            </w:r>
          </w:p>
        </w:tc>
      </w:tr>
      <w:tr w:rsidR="006E29A3" w:rsidTr="00056752">
        <w:tc>
          <w:tcPr>
            <w:tcW w:w="817" w:type="dxa"/>
            <w:vAlign w:val="center"/>
          </w:tcPr>
          <w:p w:rsidR="006E29A3" w:rsidRDefault="006E29A3" w:rsidP="00BC430F">
            <w:pPr>
              <w:spacing w:before="60" w:line="360" w:lineRule="auto"/>
              <w:jc w:val="both"/>
              <w:rPr>
                <w:rFonts w:ascii="Arial" w:hAnsi="Arial" w:cs="Arial"/>
                <w:b/>
                <w:sz w:val="24"/>
              </w:rPr>
            </w:pPr>
          </w:p>
        </w:tc>
        <w:tc>
          <w:tcPr>
            <w:tcW w:w="7655" w:type="dxa"/>
            <w:vAlign w:val="center"/>
          </w:tcPr>
          <w:p w:rsidR="006E29A3" w:rsidRPr="00500A75" w:rsidRDefault="006E29A3" w:rsidP="00BC430F">
            <w:pPr>
              <w:spacing w:before="60" w:line="360" w:lineRule="auto"/>
              <w:rPr>
                <w:rFonts w:ascii="Arial" w:hAnsi="Arial" w:cs="Arial"/>
                <w:b/>
                <w:sz w:val="24"/>
              </w:rPr>
            </w:pPr>
          </w:p>
        </w:tc>
        <w:tc>
          <w:tcPr>
            <w:tcW w:w="787" w:type="dxa"/>
            <w:vAlign w:val="center"/>
          </w:tcPr>
          <w:p w:rsidR="006E29A3" w:rsidRPr="005E780E" w:rsidRDefault="006E29A3" w:rsidP="00BC430F">
            <w:pPr>
              <w:spacing w:before="60" w:line="360" w:lineRule="auto"/>
              <w:jc w:val="right"/>
              <w:rPr>
                <w:rFonts w:ascii="Arial" w:hAnsi="Arial" w:cs="Arial"/>
                <w:b/>
                <w:sz w:val="24"/>
              </w:rPr>
            </w:pPr>
          </w:p>
        </w:tc>
      </w:tr>
      <w:tr w:rsidR="00500A75" w:rsidTr="00915A48">
        <w:tc>
          <w:tcPr>
            <w:tcW w:w="817" w:type="dxa"/>
            <w:vAlign w:val="center"/>
          </w:tcPr>
          <w:p w:rsidR="00500A75" w:rsidRPr="005E780E" w:rsidRDefault="005E780E" w:rsidP="008B0C9E">
            <w:pPr>
              <w:spacing w:line="360" w:lineRule="auto"/>
              <w:jc w:val="both"/>
              <w:rPr>
                <w:rFonts w:ascii="Arial" w:hAnsi="Arial" w:cs="Arial"/>
                <w:b/>
                <w:sz w:val="24"/>
              </w:rPr>
            </w:pPr>
            <w:r w:rsidRPr="005E780E">
              <w:rPr>
                <w:rFonts w:ascii="Arial" w:hAnsi="Arial" w:cs="Arial"/>
                <w:b/>
                <w:sz w:val="24"/>
              </w:rPr>
              <w:t>6</w:t>
            </w:r>
          </w:p>
        </w:tc>
        <w:tc>
          <w:tcPr>
            <w:tcW w:w="7655" w:type="dxa"/>
            <w:vAlign w:val="center"/>
          </w:tcPr>
          <w:p w:rsidR="00500A75" w:rsidRPr="00500A75" w:rsidRDefault="00500A75" w:rsidP="000517B5">
            <w:pPr>
              <w:spacing w:line="360" w:lineRule="auto"/>
              <w:rPr>
                <w:rFonts w:ascii="Arial" w:hAnsi="Arial" w:cs="Arial"/>
                <w:b/>
                <w:sz w:val="24"/>
              </w:rPr>
            </w:pPr>
            <w:r w:rsidRPr="00500A75">
              <w:rPr>
                <w:rFonts w:ascii="Arial" w:hAnsi="Arial" w:cs="Arial"/>
                <w:b/>
                <w:sz w:val="24"/>
              </w:rPr>
              <w:t>CREDIT CONTROL POLICY</w:t>
            </w:r>
          </w:p>
        </w:tc>
        <w:tc>
          <w:tcPr>
            <w:tcW w:w="787" w:type="dxa"/>
            <w:vAlign w:val="center"/>
          </w:tcPr>
          <w:p w:rsidR="00500A75" w:rsidRPr="005E780E" w:rsidRDefault="00601F10" w:rsidP="00162D74">
            <w:pPr>
              <w:spacing w:line="360" w:lineRule="auto"/>
              <w:jc w:val="right"/>
              <w:rPr>
                <w:rFonts w:ascii="Arial" w:hAnsi="Arial" w:cs="Arial"/>
                <w:b/>
                <w:sz w:val="24"/>
              </w:rPr>
            </w:pPr>
            <w:r>
              <w:rPr>
                <w:rFonts w:ascii="Arial" w:hAnsi="Arial" w:cs="Arial"/>
                <w:b/>
                <w:sz w:val="24"/>
              </w:rPr>
              <w:t>1</w:t>
            </w:r>
            <w:r w:rsidR="007908F8">
              <w:rPr>
                <w:rFonts w:ascii="Arial" w:hAnsi="Arial" w:cs="Arial"/>
                <w:b/>
                <w:sz w:val="24"/>
              </w:rPr>
              <w:t>6</w:t>
            </w:r>
          </w:p>
        </w:tc>
      </w:tr>
      <w:tr w:rsidR="00500A75" w:rsidTr="00915A48">
        <w:tc>
          <w:tcPr>
            <w:tcW w:w="817" w:type="dxa"/>
            <w:vAlign w:val="center"/>
          </w:tcPr>
          <w:p w:rsidR="00500A75" w:rsidRDefault="005E780E" w:rsidP="00915A48">
            <w:pPr>
              <w:spacing w:before="60" w:after="60" w:line="360" w:lineRule="auto"/>
              <w:jc w:val="both"/>
              <w:rPr>
                <w:rFonts w:ascii="Arial" w:hAnsi="Arial" w:cs="Arial"/>
                <w:sz w:val="24"/>
              </w:rPr>
            </w:pPr>
            <w:r>
              <w:rPr>
                <w:rFonts w:ascii="Arial" w:hAnsi="Arial" w:cs="Arial"/>
                <w:sz w:val="24"/>
              </w:rPr>
              <w:t>6.1</w:t>
            </w:r>
          </w:p>
        </w:tc>
        <w:tc>
          <w:tcPr>
            <w:tcW w:w="7655" w:type="dxa"/>
            <w:vAlign w:val="center"/>
          </w:tcPr>
          <w:p w:rsidR="00500A75" w:rsidRDefault="003811D7" w:rsidP="00915A48">
            <w:pPr>
              <w:spacing w:before="60" w:after="60" w:line="360" w:lineRule="auto"/>
              <w:rPr>
                <w:rFonts w:ascii="Arial" w:hAnsi="Arial" w:cs="Arial"/>
                <w:sz w:val="24"/>
              </w:rPr>
            </w:pPr>
            <w:r>
              <w:rPr>
                <w:rFonts w:ascii="Arial" w:hAnsi="Arial" w:cs="Arial"/>
                <w:sz w:val="24"/>
              </w:rPr>
              <w:t>Service application and agreements</w:t>
            </w:r>
          </w:p>
        </w:tc>
        <w:tc>
          <w:tcPr>
            <w:tcW w:w="787" w:type="dxa"/>
            <w:vAlign w:val="center"/>
          </w:tcPr>
          <w:p w:rsidR="00500A75" w:rsidRDefault="006065C8" w:rsidP="00915A48">
            <w:pPr>
              <w:spacing w:before="60" w:after="60" w:line="360" w:lineRule="auto"/>
              <w:jc w:val="right"/>
              <w:rPr>
                <w:rFonts w:ascii="Arial" w:hAnsi="Arial" w:cs="Arial"/>
                <w:sz w:val="24"/>
              </w:rPr>
            </w:pPr>
            <w:r>
              <w:rPr>
                <w:rFonts w:ascii="Arial" w:hAnsi="Arial" w:cs="Arial"/>
                <w:sz w:val="24"/>
              </w:rPr>
              <w:t>1</w:t>
            </w:r>
            <w:r w:rsidR="007908F8">
              <w:rPr>
                <w:rFonts w:ascii="Arial" w:hAnsi="Arial" w:cs="Arial"/>
                <w:sz w:val="24"/>
              </w:rPr>
              <w:t>6</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6.2</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Right of access to premises</w:t>
            </w:r>
          </w:p>
        </w:tc>
        <w:tc>
          <w:tcPr>
            <w:tcW w:w="787" w:type="dxa"/>
            <w:vAlign w:val="center"/>
          </w:tcPr>
          <w:p w:rsidR="00F9221A" w:rsidRDefault="007908F8" w:rsidP="00915A48">
            <w:pPr>
              <w:spacing w:before="60" w:after="60" w:line="360" w:lineRule="auto"/>
              <w:jc w:val="right"/>
              <w:rPr>
                <w:rFonts w:ascii="Arial" w:hAnsi="Arial" w:cs="Arial"/>
                <w:sz w:val="24"/>
              </w:rPr>
            </w:pPr>
            <w:r>
              <w:rPr>
                <w:rFonts w:ascii="Arial" w:hAnsi="Arial" w:cs="Arial"/>
                <w:sz w:val="24"/>
              </w:rPr>
              <w:t>16</w:t>
            </w:r>
          </w:p>
        </w:tc>
      </w:tr>
      <w:tr w:rsidR="00F9221A" w:rsidTr="00915A48">
        <w:tc>
          <w:tcPr>
            <w:tcW w:w="817" w:type="dxa"/>
            <w:vAlign w:val="center"/>
          </w:tcPr>
          <w:p w:rsidR="00F9221A" w:rsidRDefault="00F9221A" w:rsidP="00C82BB4">
            <w:pPr>
              <w:spacing w:before="60" w:after="60" w:line="360" w:lineRule="auto"/>
              <w:jc w:val="both"/>
              <w:rPr>
                <w:rFonts w:ascii="Arial" w:hAnsi="Arial" w:cs="Arial"/>
                <w:sz w:val="24"/>
              </w:rPr>
            </w:pPr>
            <w:r>
              <w:rPr>
                <w:rFonts w:ascii="Arial" w:hAnsi="Arial" w:cs="Arial"/>
                <w:sz w:val="24"/>
              </w:rPr>
              <w:t>6.</w:t>
            </w:r>
            <w:r w:rsidR="00C82BB4">
              <w:rPr>
                <w:rFonts w:ascii="Arial" w:hAnsi="Arial" w:cs="Arial"/>
                <w:sz w:val="24"/>
              </w:rPr>
              <w:t>3</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Disconnection of services</w:t>
            </w:r>
          </w:p>
        </w:tc>
        <w:tc>
          <w:tcPr>
            <w:tcW w:w="787" w:type="dxa"/>
            <w:vAlign w:val="center"/>
          </w:tcPr>
          <w:p w:rsidR="00F9221A" w:rsidRDefault="007908F8" w:rsidP="00915A48">
            <w:pPr>
              <w:spacing w:before="60" w:after="60" w:line="360" w:lineRule="auto"/>
              <w:jc w:val="right"/>
              <w:rPr>
                <w:rFonts w:ascii="Arial" w:hAnsi="Arial" w:cs="Arial"/>
                <w:sz w:val="24"/>
              </w:rPr>
            </w:pPr>
            <w:r>
              <w:rPr>
                <w:rFonts w:ascii="Arial" w:hAnsi="Arial" w:cs="Arial"/>
                <w:sz w:val="24"/>
              </w:rPr>
              <w:t>17</w:t>
            </w:r>
          </w:p>
        </w:tc>
      </w:tr>
      <w:tr w:rsidR="00F9221A" w:rsidTr="00B8067E">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6.</w:t>
            </w:r>
            <w:r w:rsidR="00C82BB4">
              <w:rPr>
                <w:rFonts w:ascii="Arial" w:hAnsi="Arial" w:cs="Arial"/>
                <w:sz w:val="24"/>
              </w:rPr>
              <w:t>4</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Rates clearance</w:t>
            </w:r>
          </w:p>
        </w:tc>
        <w:tc>
          <w:tcPr>
            <w:tcW w:w="787" w:type="dxa"/>
            <w:shd w:val="clear" w:color="auto" w:fill="auto"/>
            <w:vAlign w:val="center"/>
          </w:tcPr>
          <w:p w:rsidR="00F9221A" w:rsidRDefault="00B8067E" w:rsidP="006F302C">
            <w:pPr>
              <w:spacing w:before="60" w:after="60" w:line="360" w:lineRule="auto"/>
              <w:jc w:val="right"/>
              <w:rPr>
                <w:rFonts w:ascii="Arial" w:hAnsi="Arial" w:cs="Arial"/>
                <w:sz w:val="24"/>
              </w:rPr>
            </w:pPr>
            <w:r>
              <w:rPr>
                <w:rFonts w:ascii="Arial" w:hAnsi="Arial" w:cs="Arial"/>
                <w:sz w:val="24"/>
              </w:rPr>
              <w:t>1</w:t>
            </w:r>
            <w:r w:rsidR="006F302C">
              <w:rPr>
                <w:rFonts w:ascii="Arial" w:hAnsi="Arial" w:cs="Arial"/>
                <w:sz w:val="24"/>
              </w:rPr>
              <w:t>8</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6.</w:t>
            </w:r>
            <w:r w:rsidR="00C82BB4">
              <w:rPr>
                <w:rFonts w:ascii="Arial" w:hAnsi="Arial" w:cs="Arial"/>
                <w:sz w:val="24"/>
              </w:rPr>
              <w:t>5</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Pre-payment system</w:t>
            </w:r>
          </w:p>
        </w:tc>
        <w:tc>
          <w:tcPr>
            <w:tcW w:w="787" w:type="dxa"/>
            <w:vAlign w:val="center"/>
          </w:tcPr>
          <w:p w:rsidR="00F9221A" w:rsidRDefault="00F9221A" w:rsidP="006F302C">
            <w:pPr>
              <w:spacing w:before="60" w:after="60" w:line="360" w:lineRule="auto"/>
              <w:jc w:val="right"/>
              <w:rPr>
                <w:rFonts w:ascii="Arial" w:hAnsi="Arial" w:cs="Arial"/>
                <w:sz w:val="24"/>
              </w:rPr>
            </w:pPr>
            <w:r>
              <w:rPr>
                <w:rFonts w:ascii="Arial" w:hAnsi="Arial" w:cs="Arial"/>
                <w:sz w:val="24"/>
              </w:rPr>
              <w:t>1</w:t>
            </w:r>
            <w:r w:rsidR="006F302C">
              <w:rPr>
                <w:rFonts w:ascii="Arial" w:hAnsi="Arial" w:cs="Arial"/>
                <w:sz w:val="24"/>
              </w:rPr>
              <w:t>8</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6.</w:t>
            </w:r>
            <w:r w:rsidR="00C82BB4">
              <w:rPr>
                <w:rFonts w:ascii="Arial" w:hAnsi="Arial" w:cs="Arial"/>
                <w:sz w:val="24"/>
              </w:rPr>
              <w:t>6</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Incentives for prompt payment</w:t>
            </w:r>
          </w:p>
        </w:tc>
        <w:tc>
          <w:tcPr>
            <w:tcW w:w="787" w:type="dxa"/>
            <w:vAlign w:val="center"/>
          </w:tcPr>
          <w:p w:rsidR="00F9221A" w:rsidRDefault="00B8067E" w:rsidP="00915A48">
            <w:pPr>
              <w:spacing w:before="60" w:after="60" w:line="360" w:lineRule="auto"/>
              <w:jc w:val="right"/>
              <w:rPr>
                <w:rFonts w:ascii="Arial" w:hAnsi="Arial" w:cs="Arial"/>
                <w:sz w:val="24"/>
              </w:rPr>
            </w:pPr>
            <w:r>
              <w:rPr>
                <w:rFonts w:ascii="Arial" w:hAnsi="Arial" w:cs="Arial"/>
                <w:sz w:val="24"/>
              </w:rPr>
              <w:t>18</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6.</w:t>
            </w:r>
            <w:r w:rsidR="00C82BB4">
              <w:rPr>
                <w:rFonts w:ascii="Arial" w:hAnsi="Arial" w:cs="Arial"/>
                <w:sz w:val="24"/>
              </w:rPr>
              <w:t>7</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Interest</w:t>
            </w:r>
          </w:p>
        </w:tc>
        <w:tc>
          <w:tcPr>
            <w:tcW w:w="787" w:type="dxa"/>
            <w:vAlign w:val="center"/>
          </w:tcPr>
          <w:p w:rsidR="00F9221A" w:rsidRDefault="00B8067E" w:rsidP="00F9221A">
            <w:pPr>
              <w:spacing w:before="60" w:after="60" w:line="360" w:lineRule="auto"/>
              <w:jc w:val="right"/>
              <w:rPr>
                <w:rFonts w:ascii="Arial" w:hAnsi="Arial" w:cs="Arial"/>
                <w:sz w:val="24"/>
              </w:rPr>
            </w:pPr>
            <w:r>
              <w:rPr>
                <w:rFonts w:ascii="Arial" w:hAnsi="Arial" w:cs="Arial"/>
                <w:sz w:val="24"/>
              </w:rPr>
              <w:t>18</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6.</w:t>
            </w:r>
            <w:r w:rsidR="00C82BB4">
              <w:rPr>
                <w:rFonts w:ascii="Arial" w:hAnsi="Arial" w:cs="Arial"/>
                <w:sz w:val="24"/>
              </w:rPr>
              <w:t>8</w:t>
            </w:r>
          </w:p>
        </w:tc>
        <w:tc>
          <w:tcPr>
            <w:tcW w:w="7655" w:type="dxa"/>
            <w:vAlign w:val="center"/>
          </w:tcPr>
          <w:p w:rsidR="00F9221A" w:rsidRDefault="00F9221A" w:rsidP="00C82BB4">
            <w:pPr>
              <w:spacing w:before="60" w:after="60" w:line="360" w:lineRule="auto"/>
              <w:rPr>
                <w:rFonts w:ascii="Arial" w:hAnsi="Arial" w:cs="Arial"/>
                <w:sz w:val="24"/>
              </w:rPr>
            </w:pPr>
            <w:r>
              <w:rPr>
                <w:rFonts w:ascii="Arial" w:hAnsi="Arial" w:cs="Arial"/>
                <w:sz w:val="24"/>
              </w:rPr>
              <w:t>Theft and fraud</w:t>
            </w:r>
          </w:p>
        </w:tc>
        <w:tc>
          <w:tcPr>
            <w:tcW w:w="787" w:type="dxa"/>
            <w:vAlign w:val="center"/>
          </w:tcPr>
          <w:p w:rsidR="00F9221A" w:rsidRDefault="00B8067E" w:rsidP="00915A48">
            <w:pPr>
              <w:spacing w:before="60" w:after="60" w:line="360" w:lineRule="auto"/>
              <w:jc w:val="right"/>
              <w:rPr>
                <w:rFonts w:ascii="Arial" w:hAnsi="Arial" w:cs="Arial"/>
                <w:sz w:val="24"/>
              </w:rPr>
            </w:pPr>
            <w:r>
              <w:rPr>
                <w:rFonts w:ascii="Arial" w:hAnsi="Arial" w:cs="Arial"/>
                <w:sz w:val="24"/>
              </w:rPr>
              <w:t>1</w:t>
            </w:r>
            <w:r w:rsidR="00EC2807">
              <w:rPr>
                <w:rFonts w:ascii="Arial" w:hAnsi="Arial" w:cs="Arial"/>
                <w:sz w:val="24"/>
              </w:rPr>
              <w:t>9</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p>
        </w:tc>
        <w:tc>
          <w:tcPr>
            <w:tcW w:w="7655" w:type="dxa"/>
            <w:vAlign w:val="center"/>
          </w:tcPr>
          <w:p w:rsidR="00F9221A" w:rsidRDefault="00F9221A" w:rsidP="00915A48">
            <w:pPr>
              <w:spacing w:before="60" w:after="60" w:line="360" w:lineRule="auto"/>
              <w:rPr>
                <w:rFonts w:ascii="Arial" w:hAnsi="Arial" w:cs="Arial"/>
                <w:sz w:val="24"/>
              </w:rPr>
            </w:pPr>
          </w:p>
        </w:tc>
        <w:tc>
          <w:tcPr>
            <w:tcW w:w="787" w:type="dxa"/>
            <w:vAlign w:val="center"/>
          </w:tcPr>
          <w:p w:rsidR="00F9221A" w:rsidRDefault="00F9221A" w:rsidP="00915A48">
            <w:pPr>
              <w:spacing w:before="60" w:after="60" w:line="360" w:lineRule="auto"/>
              <w:jc w:val="right"/>
              <w:rPr>
                <w:rFonts w:ascii="Arial" w:hAnsi="Arial" w:cs="Arial"/>
                <w:sz w:val="24"/>
              </w:rPr>
            </w:pPr>
          </w:p>
        </w:tc>
      </w:tr>
      <w:tr w:rsidR="00F9221A" w:rsidTr="00915A48">
        <w:tc>
          <w:tcPr>
            <w:tcW w:w="817" w:type="dxa"/>
            <w:vAlign w:val="center"/>
          </w:tcPr>
          <w:p w:rsidR="00F9221A" w:rsidRPr="00162D74" w:rsidRDefault="00F9221A" w:rsidP="00915A48">
            <w:pPr>
              <w:spacing w:before="60" w:after="60" w:line="360" w:lineRule="auto"/>
              <w:jc w:val="both"/>
              <w:rPr>
                <w:rFonts w:ascii="Arial" w:hAnsi="Arial" w:cs="Arial"/>
                <w:b/>
                <w:sz w:val="24"/>
              </w:rPr>
            </w:pPr>
            <w:r w:rsidRPr="00162D74">
              <w:rPr>
                <w:rFonts w:ascii="Arial" w:hAnsi="Arial" w:cs="Arial"/>
                <w:b/>
                <w:sz w:val="24"/>
              </w:rPr>
              <w:t>7</w:t>
            </w:r>
          </w:p>
        </w:tc>
        <w:tc>
          <w:tcPr>
            <w:tcW w:w="7655" w:type="dxa"/>
            <w:vAlign w:val="center"/>
          </w:tcPr>
          <w:p w:rsidR="00F9221A" w:rsidRPr="00162D74" w:rsidRDefault="00F9221A" w:rsidP="00915A48">
            <w:pPr>
              <w:spacing w:before="60" w:after="60" w:line="360" w:lineRule="auto"/>
              <w:rPr>
                <w:rFonts w:ascii="Arial" w:hAnsi="Arial" w:cs="Arial"/>
                <w:b/>
                <w:sz w:val="24"/>
              </w:rPr>
            </w:pPr>
            <w:r w:rsidRPr="00162D74">
              <w:rPr>
                <w:rFonts w:ascii="Arial" w:hAnsi="Arial" w:cs="Arial"/>
                <w:b/>
                <w:sz w:val="24"/>
              </w:rPr>
              <w:t>D</w:t>
            </w:r>
            <w:r>
              <w:rPr>
                <w:rFonts w:ascii="Arial" w:hAnsi="Arial" w:cs="Arial"/>
                <w:b/>
                <w:sz w:val="24"/>
              </w:rPr>
              <w:t xml:space="preserve">EBT </w:t>
            </w:r>
            <w:r w:rsidRPr="00162D74">
              <w:rPr>
                <w:rFonts w:ascii="Arial" w:hAnsi="Arial" w:cs="Arial"/>
                <w:b/>
                <w:sz w:val="24"/>
              </w:rPr>
              <w:t>C</w:t>
            </w:r>
            <w:r>
              <w:rPr>
                <w:rFonts w:ascii="Arial" w:hAnsi="Arial" w:cs="Arial"/>
                <w:b/>
                <w:sz w:val="24"/>
              </w:rPr>
              <w:t>OLLECTION</w:t>
            </w:r>
            <w:r w:rsidRPr="00162D74">
              <w:rPr>
                <w:rFonts w:ascii="Arial" w:hAnsi="Arial" w:cs="Arial"/>
                <w:b/>
                <w:sz w:val="24"/>
              </w:rPr>
              <w:t xml:space="preserve"> P</w:t>
            </w:r>
            <w:r>
              <w:rPr>
                <w:rFonts w:ascii="Arial" w:hAnsi="Arial" w:cs="Arial"/>
                <w:b/>
                <w:sz w:val="24"/>
              </w:rPr>
              <w:t>OLICY</w:t>
            </w:r>
          </w:p>
        </w:tc>
        <w:tc>
          <w:tcPr>
            <w:tcW w:w="787" w:type="dxa"/>
            <w:vAlign w:val="center"/>
          </w:tcPr>
          <w:p w:rsidR="00F9221A" w:rsidRPr="00162D74" w:rsidRDefault="0052501D" w:rsidP="00915A48">
            <w:pPr>
              <w:spacing w:before="60" w:after="60" w:line="360" w:lineRule="auto"/>
              <w:jc w:val="right"/>
              <w:rPr>
                <w:rFonts w:ascii="Arial" w:hAnsi="Arial" w:cs="Arial"/>
                <w:b/>
                <w:sz w:val="24"/>
              </w:rPr>
            </w:pPr>
            <w:r>
              <w:rPr>
                <w:rFonts w:ascii="Arial" w:hAnsi="Arial" w:cs="Arial"/>
                <w:b/>
                <w:sz w:val="24"/>
              </w:rPr>
              <w:t>2</w:t>
            </w:r>
            <w:r w:rsidR="00EC2807">
              <w:rPr>
                <w:rFonts w:ascii="Arial" w:hAnsi="Arial" w:cs="Arial"/>
                <w:b/>
                <w:sz w:val="24"/>
              </w:rPr>
              <w:t>1</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7.1</w:t>
            </w:r>
          </w:p>
        </w:tc>
        <w:tc>
          <w:tcPr>
            <w:tcW w:w="7655" w:type="dxa"/>
            <w:vAlign w:val="center"/>
          </w:tcPr>
          <w:p w:rsidR="00F9221A" w:rsidRPr="007B44A9" w:rsidRDefault="00F9221A" w:rsidP="00915A48">
            <w:pPr>
              <w:spacing w:before="60" w:after="60" w:line="360" w:lineRule="auto"/>
              <w:rPr>
                <w:rFonts w:ascii="Arial" w:hAnsi="Arial" w:cs="Arial"/>
                <w:sz w:val="24"/>
              </w:rPr>
            </w:pPr>
            <w:r>
              <w:rPr>
                <w:rFonts w:ascii="Arial" w:hAnsi="Arial" w:cs="Arial"/>
                <w:sz w:val="24"/>
              </w:rPr>
              <w:t>Legal process / Use of attorneys / Use of credit bureaus</w:t>
            </w:r>
          </w:p>
        </w:tc>
        <w:tc>
          <w:tcPr>
            <w:tcW w:w="787" w:type="dxa"/>
            <w:vAlign w:val="center"/>
          </w:tcPr>
          <w:p w:rsidR="00F9221A" w:rsidRDefault="0052501D" w:rsidP="00915A48">
            <w:pPr>
              <w:spacing w:before="60" w:after="60" w:line="360" w:lineRule="auto"/>
              <w:jc w:val="right"/>
              <w:rPr>
                <w:rFonts w:ascii="Arial" w:hAnsi="Arial" w:cs="Arial"/>
                <w:sz w:val="24"/>
              </w:rPr>
            </w:pPr>
            <w:r>
              <w:rPr>
                <w:rFonts w:ascii="Arial" w:hAnsi="Arial" w:cs="Arial"/>
                <w:sz w:val="24"/>
              </w:rPr>
              <w:t>2</w:t>
            </w:r>
            <w:r w:rsidR="00EC2807">
              <w:rPr>
                <w:rFonts w:ascii="Arial" w:hAnsi="Arial" w:cs="Arial"/>
                <w:sz w:val="24"/>
              </w:rPr>
              <w:t>1</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7.2</w:t>
            </w:r>
          </w:p>
        </w:tc>
        <w:tc>
          <w:tcPr>
            <w:tcW w:w="7655" w:type="dxa"/>
            <w:vAlign w:val="center"/>
          </w:tcPr>
          <w:p w:rsidR="00F9221A" w:rsidRPr="0081680C" w:rsidRDefault="00F9221A" w:rsidP="00915A48">
            <w:pPr>
              <w:spacing w:before="60" w:after="60" w:line="360" w:lineRule="auto"/>
              <w:rPr>
                <w:rFonts w:ascii="Arial" w:hAnsi="Arial" w:cs="Arial"/>
                <w:sz w:val="24"/>
              </w:rPr>
            </w:pPr>
            <w:r>
              <w:rPr>
                <w:rFonts w:ascii="Arial" w:hAnsi="Arial" w:cs="Arial"/>
                <w:sz w:val="24"/>
              </w:rPr>
              <w:t>Cost of collection</w:t>
            </w:r>
          </w:p>
        </w:tc>
        <w:tc>
          <w:tcPr>
            <w:tcW w:w="787" w:type="dxa"/>
            <w:vAlign w:val="center"/>
          </w:tcPr>
          <w:p w:rsidR="00F9221A" w:rsidRDefault="0052501D" w:rsidP="00CD629A">
            <w:pPr>
              <w:spacing w:before="60" w:after="60" w:line="360" w:lineRule="auto"/>
              <w:jc w:val="right"/>
              <w:rPr>
                <w:rFonts w:ascii="Arial" w:hAnsi="Arial" w:cs="Arial"/>
                <w:sz w:val="24"/>
              </w:rPr>
            </w:pPr>
            <w:r>
              <w:rPr>
                <w:rFonts w:ascii="Arial" w:hAnsi="Arial" w:cs="Arial"/>
                <w:sz w:val="24"/>
              </w:rPr>
              <w:t>2</w:t>
            </w:r>
            <w:r w:rsidR="00EC2807">
              <w:rPr>
                <w:rFonts w:ascii="Arial" w:hAnsi="Arial" w:cs="Arial"/>
                <w:sz w:val="24"/>
              </w:rPr>
              <w:t>2</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r>
              <w:rPr>
                <w:rFonts w:ascii="Arial" w:hAnsi="Arial" w:cs="Arial"/>
                <w:sz w:val="24"/>
              </w:rPr>
              <w:t>7.3</w:t>
            </w:r>
          </w:p>
        </w:tc>
        <w:tc>
          <w:tcPr>
            <w:tcW w:w="7655" w:type="dxa"/>
            <w:vAlign w:val="center"/>
          </w:tcPr>
          <w:p w:rsidR="00F9221A" w:rsidRPr="0081680C" w:rsidRDefault="00F9221A" w:rsidP="00915A48">
            <w:pPr>
              <w:spacing w:before="60" w:after="60" w:line="360" w:lineRule="auto"/>
              <w:rPr>
                <w:rFonts w:ascii="Arial" w:hAnsi="Arial" w:cs="Arial"/>
                <w:sz w:val="24"/>
              </w:rPr>
            </w:pPr>
            <w:r>
              <w:rPr>
                <w:rFonts w:ascii="Arial" w:hAnsi="Arial" w:cs="Arial"/>
                <w:sz w:val="24"/>
              </w:rPr>
              <w:t>Abandonment of claims</w:t>
            </w:r>
          </w:p>
        </w:tc>
        <w:tc>
          <w:tcPr>
            <w:tcW w:w="787" w:type="dxa"/>
            <w:vAlign w:val="center"/>
          </w:tcPr>
          <w:p w:rsidR="00F9221A" w:rsidRDefault="00EC2807" w:rsidP="00915A48">
            <w:pPr>
              <w:spacing w:before="60" w:after="60" w:line="360" w:lineRule="auto"/>
              <w:jc w:val="right"/>
              <w:rPr>
                <w:rFonts w:ascii="Arial" w:hAnsi="Arial" w:cs="Arial"/>
                <w:sz w:val="24"/>
              </w:rPr>
            </w:pPr>
            <w:r>
              <w:rPr>
                <w:rFonts w:ascii="Arial" w:hAnsi="Arial" w:cs="Arial"/>
                <w:sz w:val="24"/>
              </w:rPr>
              <w:t>22</w:t>
            </w: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p>
        </w:tc>
        <w:tc>
          <w:tcPr>
            <w:tcW w:w="7655" w:type="dxa"/>
            <w:vAlign w:val="center"/>
          </w:tcPr>
          <w:p w:rsidR="00F9221A" w:rsidRPr="0081680C" w:rsidRDefault="00F9221A" w:rsidP="00915A48">
            <w:pPr>
              <w:spacing w:before="60" w:after="60" w:line="360" w:lineRule="auto"/>
              <w:rPr>
                <w:rFonts w:ascii="Arial" w:hAnsi="Arial" w:cs="Arial"/>
                <w:sz w:val="24"/>
              </w:rPr>
            </w:pPr>
          </w:p>
        </w:tc>
        <w:tc>
          <w:tcPr>
            <w:tcW w:w="787" w:type="dxa"/>
            <w:vAlign w:val="center"/>
          </w:tcPr>
          <w:p w:rsidR="00F9221A" w:rsidRDefault="00F9221A" w:rsidP="00915A48">
            <w:pPr>
              <w:spacing w:before="60" w:after="60" w:line="360" w:lineRule="auto"/>
              <w:jc w:val="right"/>
              <w:rPr>
                <w:rFonts w:ascii="Arial" w:hAnsi="Arial" w:cs="Arial"/>
                <w:sz w:val="24"/>
              </w:rPr>
            </w:pPr>
          </w:p>
        </w:tc>
      </w:tr>
      <w:tr w:rsidR="00F9221A" w:rsidTr="00915A48">
        <w:tc>
          <w:tcPr>
            <w:tcW w:w="817" w:type="dxa"/>
            <w:vAlign w:val="center"/>
          </w:tcPr>
          <w:p w:rsidR="00F9221A" w:rsidRDefault="00F9221A" w:rsidP="00915A48">
            <w:pPr>
              <w:spacing w:before="60" w:after="60" w:line="360" w:lineRule="auto"/>
              <w:jc w:val="both"/>
              <w:rPr>
                <w:rFonts w:ascii="Arial" w:hAnsi="Arial" w:cs="Arial"/>
                <w:sz w:val="24"/>
              </w:rPr>
            </w:pPr>
          </w:p>
        </w:tc>
        <w:tc>
          <w:tcPr>
            <w:tcW w:w="7655" w:type="dxa"/>
            <w:vAlign w:val="center"/>
          </w:tcPr>
          <w:p w:rsidR="00F9221A" w:rsidRDefault="00F9221A" w:rsidP="00915A48">
            <w:pPr>
              <w:spacing w:before="60" w:after="60" w:line="360" w:lineRule="auto"/>
              <w:rPr>
                <w:rFonts w:ascii="Arial" w:hAnsi="Arial" w:cs="Arial"/>
                <w:sz w:val="24"/>
              </w:rPr>
            </w:pPr>
          </w:p>
        </w:tc>
        <w:tc>
          <w:tcPr>
            <w:tcW w:w="787" w:type="dxa"/>
            <w:vAlign w:val="center"/>
          </w:tcPr>
          <w:p w:rsidR="00F9221A" w:rsidRDefault="00F9221A" w:rsidP="00915A48">
            <w:pPr>
              <w:spacing w:before="60" w:after="60" w:line="360" w:lineRule="auto"/>
              <w:jc w:val="right"/>
              <w:rPr>
                <w:rFonts w:ascii="Arial" w:hAnsi="Arial" w:cs="Arial"/>
                <w:sz w:val="24"/>
              </w:rPr>
            </w:pPr>
          </w:p>
        </w:tc>
      </w:tr>
    </w:tbl>
    <w:p w:rsidR="00257AA5" w:rsidRDefault="00257AA5">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935CAD" w:rsidRDefault="00935CAD">
      <w:pPr>
        <w:spacing w:line="360" w:lineRule="auto"/>
        <w:rPr>
          <w:rFonts w:ascii="Arial" w:hAnsi="Arial" w:cs="Arial"/>
          <w:sz w:val="24"/>
        </w:rPr>
      </w:pPr>
    </w:p>
    <w:p w:rsidR="00257AA5" w:rsidRDefault="00257AA5">
      <w:pPr>
        <w:spacing w:line="360" w:lineRule="auto"/>
        <w:rPr>
          <w:rFonts w:ascii="Arial" w:hAnsi="Arial" w:cs="Arial"/>
          <w:sz w:val="24"/>
        </w:rPr>
      </w:pPr>
    </w:p>
    <w:p w:rsidR="00257AA5" w:rsidRDefault="00257AA5">
      <w:pPr>
        <w:spacing w:line="360" w:lineRule="auto"/>
        <w:rPr>
          <w:rFonts w:ascii="Arial" w:hAnsi="Arial" w:cs="Arial"/>
          <w:sz w:val="24"/>
        </w:rPr>
      </w:pPr>
    </w:p>
    <w:p w:rsidR="006E1929" w:rsidRDefault="006E1929">
      <w:pPr>
        <w:spacing w:line="360" w:lineRule="auto"/>
        <w:rPr>
          <w:rFonts w:ascii="Arial" w:hAnsi="Arial" w:cs="Arial"/>
          <w:sz w:val="24"/>
        </w:rPr>
      </w:pPr>
    </w:p>
    <w:p w:rsidR="00257AA5" w:rsidRPr="00352292" w:rsidRDefault="00257AA5" w:rsidP="0088386C">
      <w:pPr>
        <w:spacing w:line="360" w:lineRule="auto"/>
        <w:jc w:val="center"/>
        <w:rPr>
          <w:rFonts w:ascii="Arial" w:hAnsi="Arial"/>
          <w:b/>
          <w:i/>
          <w:sz w:val="28"/>
          <w:szCs w:val="28"/>
        </w:rPr>
      </w:pPr>
      <w:r w:rsidRPr="00352292">
        <w:rPr>
          <w:rFonts w:ascii="Arial" w:hAnsi="Arial"/>
          <w:b/>
          <w:i/>
          <w:sz w:val="28"/>
          <w:szCs w:val="28"/>
        </w:rPr>
        <w:t>CUSTOMER CARE, CREDIT CONTROL AND DEBT COLLECTION POLIC</w:t>
      </w:r>
      <w:r w:rsidR="002D6978">
        <w:rPr>
          <w:rFonts w:ascii="Arial" w:hAnsi="Arial"/>
          <w:b/>
          <w:i/>
          <w:sz w:val="28"/>
          <w:szCs w:val="28"/>
        </w:rPr>
        <w:t>IES</w:t>
      </w:r>
    </w:p>
    <w:p w:rsidR="0038657A" w:rsidRDefault="0038657A">
      <w:pPr>
        <w:jc w:val="center"/>
        <w:rPr>
          <w:rFonts w:ascii="Arial" w:hAnsi="Arial"/>
          <w:b/>
          <w:i/>
          <w:sz w:val="24"/>
        </w:rPr>
      </w:pPr>
    </w:p>
    <w:p w:rsidR="00002EEA" w:rsidRPr="00352292" w:rsidRDefault="00352292" w:rsidP="00002EEA">
      <w:pPr>
        <w:jc w:val="both"/>
        <w:rPr>
          <w:rFonts w:ascii="Arial" w:hAnsi="Arial"/>
          <w:b/>
          <w:i/>
          <w:sz w:val="28"/>
          <w:szCs w:val="28"/>
        </w:rPr>
      </w:pPr>
      <w:r w:rsidRPr="00352292">
        <w:rPr>
          <w:rFonts w:ascii="Arial" w:hAnsi="Arial"/>
          <w:b/>
          <w:i/>
          <w:sz w:val="28"/>
          <w:szCs w:val="28"/>
        </w:rPr>
        <w:t>DEFINITIONS</w:t>
      </w:r>
    </w:p>
    <w:p w:rsidR="00002EEA" w:rsidRDefault="00002EEA">
      <w:pPr>
        <w:jc w:val="center"/>
        <w:rPr>
          <w:rFonts w:ascii="Arial" w:hAnsi="Arial"/>
          <w:b/>
          <w:i/>
          <w:sz w:val="24"/>
        </w:rPr>
      </w:pPr>
    </w:p>
    <w:p w:rsidR="00002EEA" w:rsidRDefault="00002EEA">
      <w:pPr>
        <w:jc w:val="center"/>
        <w:rPr>
          <w:rFonts w:ascii="Arial" w:hAnsi="Arial"/>
          <w:b/>
          <w:i/>
          <w:sz w:val="24"/>
        </w:rPr>
      </w:pPr>
    </w:p>
    <w:p w:rsidR="00002EEA" w:rsidRPr="007B44A9" w:rsidRDefault="00002EEA" w:rsidP="00352292">
      <w:pPr>
        <w:spacing w:line="360" w:lineRule="auto"/>
        <w:jc w:val="both"/>
        <w:rPr>
          <w:rFonts w:ascii="Arial" w:hAnsi="Arial"/>
          <w:b/>
          <w:i/>
          <w:sz w:val="22"/>
        </w:rPr>
      </w:pPr>
      <w:r w:rsidRPr="007B44A9">
        <w:rPr>
          <w:rFonts w:ascii="Arial" w:hAnsi="Arial"/>
          <w:b/>
          <w:i/>
          <w:sz w:val="22"/>
        </w:rPr>
        <w:t>For the purpose of this policy, the wording or any expression has the same meaning as contained in the Act, except where clearly indicated otherwise and means the following:</w:t>
      </w:r>
    </w:p>
    <w:p w:rsidR="00002EEA" w:rsidRPr="007B44A9" w:rsidRDefault="00002EEA" w:rsidP="007B44A9">
      <w:pPr>
        <w:spacing w:line="288" w:lineRule="auto"/>
        <w:jc w:val="both"/>
        <w:rPr>
          <w:rFonts w:ascii="Arial" w:hAnsi="Arial"/>
          <w:b/>
          <w:i/>
          <w:sz w:val="22"/>
        </w:rPr>
      </w:pPr>
    </w:p>
    <w:p w:rsidR="00AF3D92" w:rsidRPr="007B44A9" w:rsidRDefault="00AF3D92" w:rsidP="007B44A9">
      <w:pPr>
        <w:spacing w:line="288" w:lineRule="auto"/>
        <w:ind w:left="1985" w:hanging="1985"/>
        <w:jc w:val="both"/>
        <w:rPr>
          <w:rFonts w:ascii="Arial" w:hAnsi="Arial"/>
          <w:sz w:val="22"/>
        </w:rPr>
      </w:pPr>
      <w:r w:rsidRPr="007B44A9">
        <w:rPr>
          <w:rFonts w:ascii="Arial" w:hAnsi="Arial"/>
          <w:i/>
          <w:sz w:val="22"/>
        </w:rPr>
        <w:t>“Act”</w:t>
      </w:r>
      <w:r w:rsidR="008D524D">
        <w:rPr>
          <w:rFonts w:ascii="Arial" w:hAnsi="Arial"/>
          <w:sz w:val="22"/>
        </w:rPr>
        <w:tab/>
        <w:t>t</w:t>
      </w:r>
      <w:r w:rsidRPr="007B44A9">
        <w:rPr>
          <w:rFonts w:ascii="Arial" w:hAnsi="Arial"/>
          <w:sz w:val="22"/>
        </w:rPr>
        <w:t xml:space="preserve">he Local Government </w:t>
      </w:r>
      <w:r w:rsidR="002040BF" w:rsidRPr="007B44A9">
        <w:rPr>
          <w:rFonts w:ascii="Arial" w:hAnsi="Arial"/>
          <w:sz w:val="22"/>
        </w:rPr>
        <w:t xml:space="preserve">: Municipal </w:t>
      </w:r>
      <w:r w:rsidRPr="007B44A9">
        <w:rPr>
          <w:rFonts w:ascii="Arial" w:hAnsi="Arial"/>
          <w:sz w:val="22"/>
        </w:rPr>
        <w:t xml:space="preserve">Systems </w:t>
      </w:r>
      <w:r w:rsidR="002040BF" w:rsidRPr="007B44A9">
        <w:rPr>
          <w:rFonts w:ascii="Arial" w:hAnsi="Arial"/>
          <w:sz w:val="22"/>
        </w:rPr>
        <w:t>Act</w:t>
      </w:r>
      <w:r w:rsidRPr="007B44A9">
        <w:rPr>
          <w:rFonts w:ascii="Arial" w:hAnsi="Arial"/>
          <w:sz w:val="22"/>
        </w:rPr>
        <w:t>, 2000 (Act No 32 of 2000) as amended from time to time;</w:t>
      </w:r>
    </w:p>
    <w:p w:rsidR="00AF3D92" w:rsidRPr="007B44A9" w:rsidRDefault="00AF3D92" w:rsidP="007B44A9">
      <w:pPr>
        <w:spacing w:line="288" w:lineRule="auto"/>
        <w:ind w:left="1985" w:hanging="1985"/>
        <w:jc w:val="both"/>
        <w:rPr>
          <w:rFonts w:ascii="Arial" w:hAnsi="Arial"/>
          <w:sz w:val="22"/>
        </w:rPr>
      </w:pPr>
    </w:p>
    <w:p w:rsidR="008D524D" w:rsidRDefault="00834683" w:rsidP="007B44A9">
      <w:pPr>
        <w:spacing w:line="288" w:lineRule="auto"/>
        <w:ind w:left="1985" w:hanging="1985"/>
        <w:jc w:val="both"/>
        <w:rPr>
          <w:rFonts w:ascii="Arial" w:hAnsi="Arial"/>
          <w:i/>
          <w:sz w:val="22"/>
        </w:rPr>
      </w:pPr>
      <w:r w:rsidRPr="007B44A9">
        <w:rPr>
          <w:rFonts w:ascii="Arial" w:hAnsi="Arial"/>
          <w:i/>
          <w:sz w:val="22"/>
        </w:rPr>
        <w:t xml:space="preserve">“Authorized </w:t>
      </w:r>
    </w:p>
    <w:p w:rsidR="00834683" w:rsidRPr="008D524D" w:rsidRDefault="00834683" w:rsidP="008D524D">
      <w:pPr>
        <w:spacing w:line="288" w:lineRule="auto"/>
        <w:ind w:left="1985" w:hanging="1985"/>
        <w:jc w:val="both"/>
        <w:rPr>
          <w:rFonts w:ascii="Arial" w:hAnsi="Arial"/>
          <w:i/>
          <w:sz w:val="22"/>
        </w:rPr>
      </w:pPr>
      <w:r w:rsidRPr="007B44A9">
        <w:rPr>
          <w:rFonts w:ascii="Arial" w:hAnsi="Arial"/>
          <w:i/>
          <w:sz w:val="22"/>
        </w:rPr>
        <w:t>Representative”</w:t>
      </w:r>
      <w:r w:rsidR="008D524D">
        <w:rPr>
          <w:rFonts w:ascii="Arial" w:hAnsi="Arial"/>
          <w:i/>
          <w:sz w:val="22"/>
        </w:rPr>
        <w:tab/>
      </w:r>
      <w:r w:rsidR="002040BF" w:rsidRPr="007B44A9">
        <w:rPr>
          <w:rFonts w:ascii="Arial" w:hAnsi="Arial"/>
          <w:sz w:val="22"/>
        </w:rPr>
        <w:t>the p</w:t>
      </w:r>
      <w:r w:rsidRPr="007B44A9">
        <w:rPr>
          <w:rFonts w:ascii="Arial" w:hAnsi="Arial"/>
          <w:sz w:val="22"/>
        </w:rPr>
        <w:t>erson or inst</w:t>
      </w:r>
      <w:r w:rsidR="002040BF" w:rsidRPr="007B44A9">
        <w:rPr>
          <w:rFonts w:ascii="Arial" w:hAnsi="Arial"/>
          <w:sz w:val="22"/>
        </w:rPr>
        <w:t>itution</w:t>
      </w:r>
      <w:r w:rsidRPr="007B44A9">
        <w:rPr>
          <w:rFonts w:ascii="Arial" w:hAnsi="Arial"/>
          <w:sz w:val="22"/>
        </w:rPr>
        <w:t xml:space="preserve"> legally appointed by the Council to act or to fullfill a duty on its behalf;</w:t>
      </w:r>
    </w:p>
    <w:p w:rsidR="00834683" w:rsidRPr="007B44A9" w:rsidRDefault="00834683" w:rsidP="007B44A9">
      <w:pPr>
        <w:spacing w:line="288" w:lineRule="auto"/>
        <w:ind w:left="1985" w:hanging="1985"/>
        <w:jc w:val="both"/>
        <w:rPr>
          <w:rFonts w:ascii="Arial" w:hAnsi="Arial"/>
          <w:sz w:val="22"/>
        </w:rPr>
      </w:pPr>
    </w:p>
    <w:p w:rsidR="008D524D" w:rsidRDefault="00AF3D92" w:rsidP="007B44A9">
      <w:pPr>
        <w:spacing w:line="288" w:lineRule="auto"/>
        <w:ind w:left="1985" w:hanging="1985"/>
        <w:jc w:val="both"/>
        <w:rPr>
          <w:rFonts w:ascii="Arial" w:hAnsi="Arial"/>
          <w:i/>
          <w:sz w:val="22"/>
        </w:rPr>
      </w:pPr>
      <w:r w:rsidRPr="007B44A9">
        <w:rPr>
          <w:rFonts w:ascii="Arial" w:hAnsi="Arial"/>
          <w:i/>
          <w:sz w:val="22"/>
        </w:rPr>
        <w:t xml:space="preserve">“Chief Financial </w:t>
      </w:r>
    </w:p>
    <w:p w:rsidR="00AF3D92" w:rsidRPr="008D524D" w:rsidRDefault="00AF3D92" w:rsidP="008D524D">
      <w:pPr>
        <w:spacing w:line="288" w:lineRule="auto"/>
        <w:ind w:left="1985" w:hanging="1985"/>
        <w:jc w:val="both"/>
        <w:rPr>
          <w:rFonts w:ascii="Arial" w:hAnsi="Arial"/>
          <w:i/>
          <w:sz w:val="22"/>
        </w:rPr>
      </w:pPr>
      <w:r w:rsidRPr="007B44A9">
        <w:rPr>
          <w:rFonts w:ascii="Arial" w:hAnsi="Arial"/>
          <w:i/>
          <w:sz w:val="22"/>
        </w:rPr>
        <w:t xml:space="preserve">Officer” </w:t>
      </w:r>
      <w:r w:rsidRPr="007B44A9">
        <w:rPr>
          <w:rFonts w:ascii="Arial" w:hAnsi="Arial"/>
          <w:sz w:val="22"/>
        </w:rPr>
        <w:tab/>
        <w:t xml:space="preserve">the person appointed by </w:t>
      </w:r>
      <w:r w:rsidR="002040BF" w:rsidRPr="007B44A9">
        <w:rPr>
          <w:rFonts w:ascii="Arial" w:hAnsi="Arial"/>
          <w:sz w:val="22"/>
        </w:rPr>
        <w:t>C</w:t>
      </w:r>
      <w:r w:rsidRPr="007B44A9">
        <w:rPr>
          <w:rFonts w:ascii="Arial" w:hAnsi="Arial"/>
          <w:sz w:val="22"/>
        </w:rPr>
        <w:t>ouncil to administer its finances;</w:t>
      </w:r>
    </w:p>
    <w:p w:rsidR="00964A77" w:rsidRPr="007B44A9" w:rsidRDefault="00964A77" w:rsidP="007B44A9">
      <w:pPr>
        <w:spacing w:line="288" w:lineRule="auto"/>
        <w:ind w:left="1985" w:hanging="1985"/>
        <w:jc w:val="both"/>
        <w:rPr>
          <w:rFonts w:ascii="Arial" w:hAnsi="Arial"/>
          <w:sz w:val="22"/>
        </w:rPr>
      </w:pPr>
    </w:p>
    <w:p w:rsidR="00964A77" w:rsidRPr="007B44A9" w:rsidRDefault="00964A77" w:rsidP="007B44A9">
      <w:pPr>
        <w:spacing w:line="288" w:lineRule="auto"/>
        <w:ind w:left="1985" w:hanging="1985"/>
        <w:jc w:val="both"/>
        <w:rPr>
          <w:rFonts w:ascii="Arial" w:hAnsi="Arial"/>
          <w:sz w:val="22"/>
        </w:rPr>
      </w:pPr>
      <w:r w:rsidRPr="007B44A9">
        <w:rPr>
          <w:rFonts w:ascii="Arial" w:hAnsi="Arial"/>
          <w:i/>
          <w:sz w:val="22"/>
        </w:rPr>
        <w:t>“</w:t>
      </w:r>
      <w:r w:rsidR="00422718" w:rsidRPr="007B44A9">
        <w:rPr>
          <w:rFonts w:ascii="Arial" w:hAnsi="Arial"/>
          <w:i/>
          <w:sz w:val="22"/>
        </w:rPr>
        <w:t>C</w:t>
      </w:r>
      <w:r w:rsidRPr="007B44A9">
        <w:rPr>
          <w:rFonts w:ascii="Arial" w:hAnsi="Arial"/>
          <w:i/>
          <w:sz w:val="22"/>
        </w:rPr>
        <w:t>ouncil”</w:t>
      </w:r>
      <w:r w:rsidRPr="007B44A9">
        <w:rPr>
          <w:rFonts w:ascii="Arial" w:hAnsi="Arial"/>
          <w:sz w:val="22"/>
        </w:rPr>
        <w:tab/>
        <w:t xml:space="preserve">the municipal council of the Municipality of </w:t>
      </w:r>
      <w:r w:rsidR="00EA419F">
        <w:rPr>
          <w:rFonts w:ascii="Arial" w:hAnsi="Arial"/>
          <w:sz w:val="22"/>
        </w:rPr>
        <w:t>Prince Albert</w:t>
      </w:r>
      <w:r w:rsidRPr="007B44A9">
        <w:rPr>
          <w:rFonts w:ascii="Arial" w:hAnsi="Arial"/>
          <w:sz w:val="22"/>
        </w:rPr>
        <w:t>;</w:t>
      </w:r>
    </w:p>
    <w:p w:rsidR="00AF3D92" w:rsidRPr="007B44A9" w:rsidRDefault="00AF3D92" w:rsidP="007B44A9">
      <w:pPr>
        <w:spacing w:line="288" w:lineRule="auto"/>
        <w:ind w:left="1985" w:hanging="1985"/>
        <w:jc w:val="both"/>
        <w:rPr>
          <w:rFonts w:ascii="Arial" w:hAnsi="Arial"/>
          <w:b/>
          <w:i/>
          <w:sz w:val="22"/>
        </w:rPr>
      </w:pPr>
    </w:p>
    <w:p w:rsidR="00AF3D92" w:rsidRPr="007B44A9" w:rsidRDefault="00AF3D92" w:rsidP="007B44A9">
      <w:pPr>
        <w:spacing w:line="288" w:lineRule="auto"/>
        <w:ind w:left="1985" w:hanging="1985"/>
        <w:jc w:val="both"/>
        <w:rPr>
          <w:rFonts w:ascii="Arial" w:hAnsi="Arial"/>
          <w:sz w:val="22"/>
        </w:rPr>
      </w:pPr>
      <w:r w:rsidRPr="007B44A9">
        <w:rPr>
          <w:rFonts w:ascii="Arial" w:hAnsi="Arial"/>
          <w:i/>
          <w:sz w:val="22"/>
        </w:rPr>
        <w:t>“customer”</w:t>
      </w:r>
      <w:r w:rsidRPr="007B44A9">
        <w:rPr>
          <w:rFonts w:ascii="Arial" w:hAnsi="Arial"/>
          <w:sz w:val="22"/>
        </w:rPr>
        <w:t xml:space="preserve"> </w:t>
      </w:r>
      <w:r w:rsidRPr="007B44A9">
        <w:rPr>
          <w:rFonts w:ascii="Arial" w:hAnsi="Arial"/>
          <w:sz w:val="22"/>
        </w:rPr>
        <w:tab/>
        <w:t xml:space="preserve">any occupier </w:t>
      </w:r>
      <w:r w:rsidR="001E7BD3" w:rsidRPr="007B44A9">
        <w:rPr>
          <w:rFonts w:ascii="Arial" w:hAnsi="Arial"/>
          <w:sz w:val="22"/>
        </w:rPr>
        <w:t xml:space="preserve">and/or owner </w:t>
      </w:r>
      <w:r w:rsidRPr="007B44A9">
        <w:rPr>
          <w:rFonts w:ascii="Arial" w:hAnsi="Arial"/>
          <w:sz w:val="22"/>
        </w:rPr>
        <w:t>of any property to which the municipality has agreed to supply services or already supplies services to, or failing such an occupier, then the owner of the property;</w:t>
      </w:r>
    </w:p>
    <w:p w:rsidR="00AF3D92" w:rsidRPr="007B44A9" w:rsidRDefault="00AF3D92" w:rsidP="007B44A9">
      <w:pPr>
        <w:spacing w:line="288" w:lineRule="auto"/>
        <w:ind w:left="1985" w:hanging="1985"/>
        <w:jc w:val="both"/>
        <w:rPr>
          <w:rFonts w:ascii="Arial" w:hAnsi="Arial"/>
          <w:sz w:val="22"/>
        </w:rPr>
      </w:pPr>
    </w:p>
    <w:p w:rsidR="00964A77" w:rsidRPr="007B44A9" w:rsidRDefault="00964A77" w:rsidP="007B44A9">
      <w:pPr>
        <w:spacing w:line="288" w:lineRule="auto"/>
        <w:ind w:left="1985" w:hanging="1985"/>
        <w:jc w:val="both"/>
        <w:rPr>
          <w:rFonts w:ascii="Arial" w:hAnsi="Arial"/>
          <w:sz w:val="22"/>
        </w:rPr>
      </w:pPr>
      <w:r w:rsidRPr="00DA09B8">
        <w:rPr>
          <w:rFonts w:ascii="Arial" w:hAnsi="Arial"/>
          <w:i/>
          <w:sz w:val="22"/>
        </w:rPr>
        <w:t>“defaulter”</w:t>
      </w:r>
      <w:r w:rsidRPr="007B44A9">
        <w:rPr>
          <w:rFonts w:ascii="Arial" w:hAnsi="Arial"/>
          <w:sz w:val="22"/>
        </w:rPr>
        <w:t xml:space="preserve"> </w:t>
      </w:r>
      <w:r w:rsidRPr="007B44A9">
        <w:rPr>
          <w:rFonts w:ascii="Arial" w:hAnsi="Arial"/>
          <w:sz w:val="22"/>
        </w:rPr>
        <w:tab/>
        <w:t>a person who owes money to municipality after the due date has expired;</w:t>
      </w:r>
    </w:p>
    <w:p w:rsidR="00964A77" w:rsidRPr="007B44A9" w:rsidRDefault="00964A77" w:rsidP="007B44A9">
      <w:pPr>
        <w:spacing w:line="288" w:lineRule="auto"/>
        <w:ind w:left="1985" w:hanging="1985"/>
        <w:jc w:val="both"/>
        <w:rPr>
          <w:rFonts w:ascii="Arial" w:hAnsi="Arial"/>
          <w:sz w:val="22"/>
        </w:rPr>
      </w:pPr>
    </w:p>
    <w:p w:rsidR="00964A77" w:rsidRPr="007B44A9" w:rsidRDefault="00964A77" w:rsidP="007B44A9">
      <w:pPr>
        <w:spacing w:line="288" w:lineRule="auto"/>
        <w:ind w:left="1985" w:hanging="1985"/>
        <w:jc w:val="both"/>
        <w:rPr>
          <w:rFonts w:ascii="Arial" w:hAnsi="Arial"/>
          <w:sz w:val="22"/>
        </w:rPr>
      </w:pPr>
      <w:r w:rsidRPr="00DA09B8">
        <w:rPr>
          <w:rFonts w:ascii="Arial" w:hAnsi="Arial"/>
          <w:i/>
          <w:sz w:val="22"/>
        </w:rPr>
        <w:t>“equipment”</w:t>
      </w:r>
      <w:r w:rsidRPr="007B44A9">
        <w:rPr>
          <w:rFonts w:ascii="Arial" w:hAnsi="Arial"/>
          <w:sz w:val="22"/>
        </w:rPr>
        <w:t xml:space="preserve"> </w:t>
      </w:r>
      <w:r w:rsidRPr="007B44A9">
        <w:rPr>
          <w:rFonts w:ascii="Arial" w:hAnsi="Arial"/>
          <w:sz w:val="22"/>
        </w:rPr>
        <w:tab/>
        <w:t>a building or other structure, pipe, pump, wire, cable, meter, engine or any accessories;</w:t>
      </w:r>
    </w:p>
    <w:p w:rsidR="00964A77" w:rsidRPr="007B44A9" w:rsidRDefault="00964A77" w:rsidP="007B44A9">
      <w:pPr>
        <w:spacing w:line="288" w:lineRule="auto"/>
        <w:ind w:left="1985" w:hanging="1985"/>
        <w:jc w:val="both"/>
        <w:rPr>
          <w:rFonts w:ascii="Arial" w:hAnsi="Arial"/>
          <w:sz w:val="22"/>
        </w:rPr>
      </w:pPr>
    </w:p>
    <w:p w:rsidR="00964A77" w:rsidRPr="007B44A9" w:rsidRDefault="00964A77" w:rsidP="007B44A9">
      <w:pPr>
        <w:spacing w:line="288" w:lineRule="auto"/>
        <w:ind w:left="1985" w:hanging="1985"/>
        <w:jc w:val="both"/>
        <w:rPr>
          <w:rFonts w:ascii="Arial" w:hAnsi="Arial"/>
          <w:sz w:val="22"/>
        </w:rPr>
      </w:pPr>
      <w:r w:rsidRPr="00DA09B8">
        <w:rPr>
          <w:rFonts w:ascii="Arial" w:hAnsi="Arial"/>
          <w:i/>
          <w:sz w:val="22"/>
        </w:rPr>
        <w:t>“interest”</w:t>
      </w:r>
      <w:r w:rsidRPr="007B44A9">
        <w:rPr>
          <w:rFonts w:ascii="Arial" w:hAnsi="Arial"/>
          <w:sz w:val="22"/>
        </w:rPr>
        <w:tab/>
        <w:t>a charge levied with the same legal priority as service fees and calculated at a rate determined b</w:t>
      </w:r>
      <w:r w:rsidR="002D6978" w:rsidRPr="007B44A9">
        <w:rPr>
          <w:rFonts w:ascii="Arial" w:hAnsi="Arial"/>
          <w:sz w:val="22"/>
        </w:rPr>
        <w:t>y council from time to time on</w:t>
      </w:r>
      <w:r w:rsidRPr="007B44A9">
        <w:rPr>
          <w:rFonts w:ascii="Arial" w:hAnsi="Arial"/>
          <w:sz w:val="22"/>
        </w:rPr>
        <w:t xml:space="preserve"> arrear monies;</w:t>
      </w:r>
    </w:p>
    <w:p w:rsidR="002D6978" w:rsidRPr="007B44A9" w:rsidRDefault="002D6978" w:rsidP="007B44A9">
      <w:pPr>
        <w:spacing w:line="288" w:lineRule="auto"/>
        <w:ind w:left="1985" w:hanging="1985"/>
        <w:jc w:val="both"/>
        <w:rPr>
          <w:rFonts w:ascii="Arial" w:hAnsi="Arial"/>
          <w:sz w:val="22"/>
        </w:rPr>
      </w:pPr>
    </w:p>
    <w:p w:rsidR="00CF7F01" w:rsidRDefault="002D6978" w:rsidP="007B44A9">
      <w:pPr>
        <w:spacing w:line="288" w:lineRule="auto"/>
        <w:ind w:left="1985" w:hanging="1985"/>
        <w:jc w:val="both"/>
        <w:rPr>
          <w:rFonts w:ascii="Arial" w:hAnsi="Arial"/>
          <w:sz w:val="22"/>
        </w:rPr>
      </w:pPr>
      <w:r w:rsidRPr="00DA09B8">
        <w:rPr>
          <w:rFonts w:ascii="Arial" w:hAnsi="Arial"/>
          <w:i/>
          <w:sz w:val="22"/>
        </w:rPr>
        <w:t>“municipality”</w:t>
      </w:r>
      <w:r w:rsidRPr="007B44A9">
        <w:rPr>
          <w:rFonts w:ascii="Arial" w:hAnsi="Arial"/>
          <w:sz w:val="22"/>
        </w:rPr>
        <w:tab/>
      </w:r>
      <w:r w:rsidR="00CF7F01" w:rsidRPr="007B44A9">
        <w:rPr>
          <w:rFonts w:ascii="Arial" w:hAnsi="Arial"/>
          <w:sz w:val="22"/>
        </w:rPr>
        <w:t xml:space="preserve">the institution that is responsible for the collection of funds and the provision of services to the customers of </w:t>
      </w:r>
      <w:r w:rsidR="00617A66">
        <w:rPr>
          <w:rFonts w:ascii="Arial" w:hAnsi="Arial"/>
          <w:sz w:val="22"/>
        </w:rPr>
        <w:t>Prince Albert</w:t>
      </w:r>
      <w:r w:rsidR="00CF7F01" w:rsidRPr="007B44A9">
        <w:rPr>
          <w:rFonts w:ascii="Arial" w:hAnsi="Arial"/>
          <w:sz w:val="22"/>
        </w:rPr>
        <w:t>;</w:t>
      </w:r>
    </w:p>
    <w:p w:rsidR="00DA09B8" w:rsidRPr="007B44A9" w:rsidRDefault="00DA09B8" w:rsidP="007B44A9">
      <w:pPr>
        <w:spacing w:line="288" w:lineRule="auto"/>
        <w:ind w:left="1985" w:hanging="1985"/>
        <w:jc w:val="both"/>
        <w:rPr>
          <w:rFonts w:ascii="Arial" w:hAnsi="Arial"/>
          <w:sz w:val="22"/>
        </w:rPr>
      </w:pPr>
    </w:p>
    <w:p w:rsidR="008D524D" w:rsidRDefault="00964A77" w:rsidP="007B44A9">
      <w:pPr>
        <w:spacing w:line="288" w:lineRule="auto"/>
        <w:ind w:left="1985" w:hanging="1985"/>
        <w:jc w:val="both"/>
        <w:rPr>
          <w:rFonts w:ascii="Arial" w:hAnsi="Arial"/>
          <w:i/>
          <w:sz w:val="22"/>
        </w:rPr>
      </w:pPr>
      <w:r w:rsidRPr="00DA09B8">
        <w:rPr>
          <w:rFonts w:ascii="Arial" w:hAnsi="Arial"/>
          <w:i/>
          <w:sz w:val="22"/>
        </w:rPr>
        <w:t xml:space="preserve">“municipal </w:t>
      </w:r>
    </w:p>
    <w:p w:rsidR="00964A77" w:rsidRPr="008D524D" w:rsidRDefault="00964A77" w:rsidP="008D524D">
      <w:pPr>
        <w:spacing w:line="288" w:lineRule="auto"/>
        <w:ind w:left="1985" w:hanging="1985"/>
        <w:jc w:val="both"/>
        <w:rPr>
          <w:rFonts w:ascii="Arial" w:hAnsi="Arial"/>
          <w:i/>
          <w:sz w:val="22"/>
        </w:rPr>
      </w:pPr>
      <w:r w:rsidRPr="00DA09B8">
        <w:rPr>
          <w:rFonts w:ascii="Arial" w:hAnsi="Arial"/>
          <w:i/>
          <w:sz w:val="22"/>
        </w:rPr>
        <w:t xml:space="preserve">account” </w:t>
      </w:r>
      <w:r w:rsidRPr="007B44A9">
        <w:rPr>
          <w:rFonts w:ascii="Arial" w:hAnsi="Arial"/>
          <w:sz w:val="22"/>
        </w:rPr>
        <w:tab/>
        <w:t>an account rendered specifying charges for services provided by the municipality, or any authorised and contracted service provider, and/or assessment rates levies;</w:t>
      </w:r>
    </w:p>
    <w:p w:rsidR="00964A77" w:rsidRPr="007B44A9" w:rsidRDefault="00964A77" w:rsidP="007B44A9">
      <w:pPr>
        <w:spacing w:line="288" w:lineRule="auto"/>
        <w:ind w:left="1985" w:hanging="1985"/>
        <w:jc w:val="both"/>
        <w:rPr>
          <w:rFonts w:ascii="Arial" w:hAnsi="Arial"/>
          <w:sz w:val="22"/>
        </w:rPr>
      </w:pPr>
    </w:p>
    <w:p w:rsidR="008D524D" w:rsidRDefault="00964A77" w:rsidP="007B44A9">
      <w:pPr>
        <w:spacing w:line="288" w:lineRule="auto"/>
        <w:ind w:left="1985" w:hanging="1985"/>
        <w:jc w:val="both"/>
        <w:rPr>
          <w:rFonts w:ascii="Arial" w:hAnsi="Arial"/>
          <w:i/>
          <w:sz w:val="22"/>
        </w:rPr>
      </w:pPr>
      <w:r w:rsidRPr="00DA09B8">
        <w:rPr>
          <w:rFonts w:ascii="Arial" w:hAnsi="Arial"/>
          <w:i/>
          <w:sz w:val="22"/>
        </w:rPr>
        <w:t xml:space="preserve">“Municipal </w:t>
      </w:r>
    </w:p>
    <w:p w:rsidR="00964A77" w:rsidRPr="008D524D" w:rsidRDefault="00964A77" w:rsidP="008D524D">
      <w:pPr>
        <w:spacing w:line="288" w:lineRule="auto"/>
        <w:ind w:left="1985" w:hanging="1985"/>
        <w:jc w:val="both"/>
        <w:rPr>
          <w:rFonts w:ascii="Arial" w:hAnsi="Arial"/>
          <w:i/>
          <w:sz w:val="22"/>
        </w:rPr>
      </w:pPr>
      <w:r w:rsidRPr="00DA09B8">
        <w:rPr>
          <w:rFonts w:ascii="Arial" w:hAnsi="Arial"/>
          <w:i/>
          <w:sz w:val="22"/>
        </w:rPr>
        <w:t xml:space="preserve">Manager”  </w:t>
      </w:r>
      <w:r w:rsidRPr="007B44A9">
        <w:rPr>
          <w:rFonts w:ascii="Arial" w:hAnsi="Arial"/>
          <w:sz w:val="22"/>
        </w:rPr>
        <w:tab/>
      </w:r>
      <w:r w:rsidRPr="00617A66">
        <w:rPr>
          <w:rFonts w:ascii="Arial" w:hAnsi="Arial"/>
          <w:sz w:val="22"/>
        </w:rPr>
        <w:t>the person appointed as Municipal Manager in terms of section 82 of the Local Government:  Structures Act, 1998, (Act 117 of 1998) and include any person acting in that position or to whom authority was delegated;</w:t>
      </w:r>
    </w:p>
    <w:p w:rsidR="00964A77" w:rsidRPr="007B44A9" w:rsidRDefault="00964A77" w:rsidP="007B44A9">
      <w:pPr>
        <w:spacing w:line="288" w:lineRule="auto"/>
        <w:ind w:left="1985" w:hanging="1985"/>
        <w:jc w:val="both"/>
        <w:rPr>
          <w:rFonts w:ascii="Arial" w:hAnsi="Arial"/>
          <w:sz w:val="22"/>
        </w:rPr>
      </w:pPr>
    </w:p>
    <w:p w:rsidR="008D524D" w:rsidRDefault="00964A77" w:rsidP="007B44A9">
      <w:pPr>
        <w:spacing w:line="288" w:lineRule="auto"/>
        <w:ind w:left="1985" w:hanging="1985"/>
        <w:jc w:val="both"/>
        <w:rPr>
          <w:rFonts w:ascii="Arial" w:hAnsi="Arial"/>
          <w:i/>
          <w:sz w:val="22"/>
        </w:rPr>
      </w:pPr>
      <w:r w:rsidRPr="00DA09B8">
        <w:rPr>
          <w:rFonts w:ascii="Arial" w:hAnsi="Arial"/>
          <w:i/>
          <w:sz w:val="22"/>
        </w:rPr>
        <w:t xml:space="preserve">“municipal </w:t>
      </w:r>
    </w:p>
    <w:p w:rsidR="00964A77" w:rsidRPr="008D524D" w:rsidRDefault="00964A77" w:rsidP="008D524D">
      <w:pPr>
        <w:spacing w:line="288" w:lineRule="auto"/>
        <w:ind w:left="1985" w:hanging="1985"/>
        <w:jc w:val="both"/>
        <w:rPr>
          <w:rFonts w:ascii="Arial" w:hAnsi="Arial"/>
          <w:i/>
          <w:sz w:val="22"/>
        </w:rPr>
      </w:pPr>
      <w:r w:rsidRPr="00DA09B8">
        <w:rPr>
          <w:rFonts w:ascii="Arial" w:hAnsi="Arial"/>
          <w:i/>
          <w:sz w:val="22"/>
        </w:rPr>
        <w:t xml:space="preserve">services” </w:t>
      </w:r>
      <w:r w:rsidRPr="007B44A9">
        <w:rPr>
          <w:rFonts w:ascii="Arial" w:hAnsi="Arial"/>
          <w:sz w:val="22"/>
        </w:rPr>
        <w:tab/>
        <w:t>those services provided by the municipality, such as, inter alia the supply of water and electricity, refuse removal, sewerage treatment, and for which services charges are levied;</w:t>
      </w:r>
    </w:p>
    <w:p w:rsidR="00964A77" w:rsidRPr="007B44A9" w:rsidRDefault="00964A77" w:rsidP="007B44A9">
      <w:pPr>
        <w:spacing w:line="288" w:lineRule="auto"/>
        <w:ind w:left="1985" w:hanging="1985"/>
        <w:jc w:val="both"/>
        <w:rPr>
          <w:rFonts w:ascii="Arial" w:hAnsi="Arial"/>
          <w:b/>
          <w:i/>
          <w:sz w:val="22"/>
        </w:rPr>
      </w:pPr>
    </w:p>
    <w:p w:rsidR="00002EEA" w:rsidRPr="007B44A9" w:rsidRDefault="00002EEA" w:rsidP="00DA09B8">
      <w:pPr>
        <w:ind w:left="1985" w:hanging="1985"/>
        <w:jc w:val="both"/>
        <w:rPr>
          <w:rFonts w:ascii="Arial" w:hAnsi="Arial"/>
          <w:sz w:val="22"/>
        </w:rPr>
      </w:pPr>
      <w:r w:rsidRPr="00DA09B8">
        <w:rPr>
          <w:rFonts w:ascii="Arial" w:hAnsi="Arial"/>
          <w:i/>
          <w:sz w:val="22"/>
        </w:rPr>
        <w:t>“occupier”</w:t>
      </w:r>
      <w:r w:rsidRPr="007B44A9">
        <w:rPr>
          <w:rFonts w:ascii="Arial" w:hAnsi="Arial"/>
          <w:sz w:val="22"/>
        </w:rPr>
        <w:t xml:space="preserve"> </w:t>
      </w:r>
      <w:r w:rsidRPr="007B44A9">
        <w:rPr>
          <w:rFonts w:ascii="Arial" w:hAnsi="Arial"/>
          <w:sz w:val="22"/>
        </w:rPr>
        <w:tab/>
        <w:t>any person who occupies any property or part thereof, without taking cognisance of the title in which he or she occupies the property,</w:t>
      </w:r>
    </w:p>
    <w:p w:rsidR="00002EEA" w:rsidRPr="007B44A9" w:rsidRDefault="00002EEA" w:rsidP="00DA09B8">
      <w:pPr>
        <w:ind w:left="1985" w:hanging="1985"/>
        <w:jc w:val="both"/>
        <w:rPr>
          <w:rFonts w:ascii="Arial" w:hAnsi="Arial"/>
          <w:sz w:val="22"/>
        </w:rPr>
      </w:pPr>
    </w:p>
    <w:p w:rsidR="00002EEA" w:rsidRPr="00DA09B8" w:rsidRDefault="00002EEA" w:rsidP="007B44A9">
      <w:pPr>
        <w:spacing w:line="288" w:lineRule="auto"/>
        <w:ind w:left="1985" w:hanging="1985"/>
        <w:jc w:val="both"/>
        <w:rPr>
          <w:rFonts w:ascii="Arial" w:hAnsi="Arial"/>
          <w:i/>
          <w:sz w:val="22"/>
        </w:rPr>
      </w:pPr>
      <w:r w:rsidRPr="00DA09B8">
        <w:rPr>
          <w:rFonts w:ascii="Arial" w:hAnsi="Arial"/>
          <w:i/>
          <w:sz w:val="22"/>
        </w:rPr>
        <w:t xml:space="preserve">“owner” – </w:t>
      </w:r>
    </w:p>
    <w:p w:rsidR="00002EEA" w:rsidRPr="007B44A9" w:rsidRDefault="00002EEA" w:rsidP="006F271C">
      <w:pPr>
        <w:numPr>
          <w:ilvl w:val="0"/>
          <w:numId w:val="6"/>
        </w:numPr>
        <w:spacing w:after="120" w:line="288" w:lineRule="auto"/>
        <w:ind w:left="2694" w:hanging="709"/>
        <w:jc w:val="both"/>
        <w:rPr>
          <w:rFonts w:ascii="Arial" w:hAnsi="Arial"/>
          <w:sz w:val="22"/>
        </w:rPr>
      </w:pPr>
      <w:r w:rsidRPr="007B44A9">
        <w:rPr>
          <w:rFonts w:ascii="Arial" w:hAnsi="Arial"/>
          <w:sz w:val="22"/>
        </w:rPr>
        <w:t>the person in whose name the property is legally vested;</w:t>
      </w:r>
    </w:p>
    <w:p w:rsidR="00002EEA" w:rsidRPr="007B44A9" w:rsidRDefault="00002EEA" w:rsidP="006F271C">
      <w:pPr>
        <w:numPr>
          <w:ilvl w:val="0"/>
          <w:numId w:val="6"/>
        </w:numPr>
        <w:spacing w:after="120" w:line="264" w:lineRule="auto"/>
        <w:ind w:left="2694" w:hanging="709"/>
        <w:jc w:val="both"/>
        <w:rPr>
          <w:rFonts w:ascii="Arial" w:hAnsi="Arial"/>
          <w:sz w:val="22"/>
        </w:rPr>
      </w:pPr>
      <w:r w:rsidRPr="007B44A9">
        <w:rPr>
          <w:rFonts w:ascii="Arial" w:hAnsi="Arial"/>
          <w:sz w:val="22"/>
        </w:rPr>
        <w:t xml:space="preserve">in the case where the person in whose name the property is vested, </w:t>
      </w:r>
      <w:r w:rsidR="00AF3D92" w:rsidRPr="007B44A9">
        <w:rPr>
          <w:rFonts w:ascii="Arial" w:hAnsi="Arial"/>
          <w:sz w:val="22"/>
        </w:rPr>
        <w:t xml:space="preserve">is </w:t>
      </w:r>
      <w:r w:rsidRPr="007B44A9">
        <w:rPr>
          <w:rFonts w:ascii="Arial" w:hAnsi="Arial"/>
          <w:sz w:val="22"/>
        </w:rPr>
        <w:t xml:space="preserve">insolvent or deceased, or </w:t>
      </w:r>
      <w:r w:rsidR="00AF3D92" w:rsidRPr="007B44A9">
        <w:rPr>
          <w:rFonts w:ascii="Arial" w:hAnsi="Arial"/>
          <w:sz w:val="22"/>
        </w:rPr>
        <w:t xml:space="preserve">is </w:t>
      </w:r>
      <w:r w:rsidRPr="007B44A9">
        <w:rPr>
          <w:rFonts w:ascii="Arial" w:hAnsi="Arial"/>
          <w:sz w:val="22"/>
        </w:rPr>
        <w:t>disqualified in terms of any legal action, the person who is responsible for administration or control of the property as curator, trustee, executor, administrator, legal manager, liquidator, or any other legal representative;</w:t>
      </w:r>
    </w:p>
    <w:p w:rsidR="00002EEA" w:rsidRPr="007B44A9" w:rsidRDefault="00002EEA" w:rsidP="006F271C">
      <w:pPr>
        <w:numPr>
          <w:ilvl w:val="0"/>
          <w:numId w:val="6"/>
        </w:numPr>
        <w:spacing w:after="120" w:line="264" w:lineRule="auto"/>
        <w:ind w:left="2694" w:hanging="709"/>
        <w:jc w:val="both"/>
        <w:rPr>
          <w:rFonts w:ascii="Arial" w:hAnsi="Arial"/>
          <w:sz w:val="22"/>
        </w:rPr>
      </w:pPr>
      <w:r w:rsidRPr="007B44A9">
        <w:rPr>
          <w:rFonts w:ascii="Arial" w:hAnsi="Arial"/>
          <w:sz w:val="22"/>
        </w:rPr>
        <w:t xml:space="preserve">in the case where the council are unable to establish the </w:t>
      </w:r>
      <w:r w:rsidR="007400F0" w:rsidRPr="007B44A9">
        <w:rPr>
          <w:rFonts w:ascii="Arial" w:hAnsi="Arial"/>
          <w:sz w:val="22"/>
        </w:rPr>
        <w:t>identity</w:t>
      </w:r>
      <w:r w:rsidRPr="007B44A9">
        <w:rPr>
          <w:rFonts w:ascii="Arial" w:hAnsi="Arial"/>
          <w:sz w:val="22"/>
        </w:rPr>
        <w:t xml:space="preserve"> of such person, the person who are entitled to derive benefit from the property or any buildings thereon;</w:t>
      </w:r>
    </w:p>
    <w:p w:rsidR="00002EEA" w:rsidRPr="007B44A9" w:rsidRDefault="00002EEA" w:rsidP="006F271C">
      <w:pPr>
        <w:numPr>
          <w:ilvl w:val="0"/>
          <w:numId w:val="6"/>
        </w:numPr>
        <w:spacing w:after="120" w:line="264" w:lineRule="auto"/>
        <w:ind w:left="2694" w:hanging="709"/>
        <w:jc w:val="both"/>
        <w:rPr>
          <w:rFonts w:ascii="Arial" w:hAnsi="Arial"/>
          <w:sz w:val="22"/>
        </w:rPr>
      </w:pPr>
      <w:r w:rsidRPr="007B44A9">
        <w:rPr>
          <w:rFonts w:ascii="Arial" w:hAnsi="Arial"/>
          <w:sz w:val="22"/>
        </w:rPr>
        <w:t>in the case of a lease agreement in excess of 30 years was  entered into, then the lessee;</w:t>
      </w:r>
    </w:p>
    <w:p w:rsidR="00002EEA" w:rsidRPr="007B44A9" w:rsidRDefault="00002EEA" w:rsidP="006F271C">
      <w:pPr>
        <w:numPr>
          <w:ilvl w:val="0"/>
          <w:numId w:val="6"/>
        </w:numPr>
        <w:spacing w:after="120" w:line="264" w:lineRule="auto"/>
        <w:ind w:left="2694" w:hanging="709"/>
        <w:jc w:val="both"/>
        <w:rPr>
          <w:rFonts w:ascii="Arial" w:hAnsi="Arial"/>
          <w:sz w:val="22"/>
        </w:rPr>
      </w:pPr>
      <w:r w:rsidRPr="007B44A9">
        <w:rPr>
          <w:rFonts w:ascii="Arial" w:hAnsi="Arial"/>
          <w:sz w:val="22"/>
        </w:rPr>
        <w:t xml:space="preserve">regarding: </w:t>
      </w:r>
    </w:p>
    <w:p w:rsidR="00002EEA" w:rsidRPr="007B44A9" w:rsidRDefault="00002EEA" w:rsidP="006F271C">
      <w:pPr>
        <w:numPr>
          <w:ilvl w:val="1"/>
          <w:numId w:val="6"/>
        </w:numPr>
        <w:spacing w:after="120" w:line="264" w:lineRule="auto"/>
        <w:ind w:left="3402" w:hanging="709"/>
        <w:jc w:val="both"/>
        <w:rPr>
          <w:rFonts w:ascii="Arial" w:hAnsi="Arial"/>
          <w:sz w:val="22"/>
        </w:rPr>
      </w:pPr>
      <w:r w:rsidRPr="007B44A9">
        <w:rPr>
          <w:rFonts w:ascii="Arial" w:hAnsi="Arial"/>
          <w:sz w:val="22"/>
        </w:rPr>
        <w:t xml:space="preserve">a portion of land </w:t>
      </w:r>
      <w:r w:rsidR="006C5291" w:rsidRPr="007B44A9">
        <w:rPr>
          <w:rFonts w:ascii="Arial" w:hAnsi="Arial"/>
          <w:sz w:val="22"/>
        </w:rPr>
        <w:t>allotted on a sectional title plan</w:t>
      </w:r>
      <w:r w:rsidRPr="007B44A9">
        <w:rPr>
          <w:rFonts w:ascii="Arial" w:hAnsi="Arial"/>
          <w:sz w:val="22"/>
        </w:rPr>
        <w:t xml:space="preserve"> and which is registered in terms of the </w:t>
      </w:r>
      <w:r w:rsidR="007400F0" w:rsidRPr="007B44A9">
        <w:rPr>
          <w:rFonts w:ascii="Arial" w:hAnsi="Arial"/>
          <w:sz w:val="22"/>
        </w:rPr>
        <w:t>S</w:t>
      </w:r>
      <w:r w:rsidR="006C5291" w:rsidRPr="007B44A9">
        <w:rPr>
          <w:rFonts w:ascii="Arial" w:hAnsi="Arial"/>
          <w:sz w:val="22"/>
        </w:rPr>
        <w:t xml:space="preserve">ectional </w:t>
      </w:r>
      <w:r w:rsidR="007400F0" w:rsidRPr="007B44A9">
        <w:rPr>
          <w:rFonts w:ascii="Arial" w:hAnsi="Arial"/>
          <w:sz w:val="22"/>
        </w:rPr>
        <w:t>T</w:t>
      </w:r>
      <w:r w:rsidR="006C5291" w:rsidRPr="007B44A9">
        <w:rPr>
          <w:rFonts w:ascii="Arial" w:hAnsi="Arial"/>
          <w:sz w:val="22"/>
        </w:rPr>
        <w:t xml:space="preserve">itle </w:t>
      </w:r>
      <w:r w:rsidR="007400F0" w:rsidRPr="007B44A9">
        <w:rPr>
          <w:rFonts w:ascii="Arial" w:hAnsi="Arial"/>
          <w:sz w:val="22"/>
        </w:rPr>
        <w:t>A</w:t>
      </w:r>
      <w:r w:rsidR="006C5291" w:rsidRPr="007B44A9">
        <w:rPr>
          <w:rFonts w:ascii="Arial" w:hAnsi="Arial"/>
          <w:sz w:val="22"/>
        </w:rPr>
        <w:t>ct</w:t>
      </w:r>
      <w:r w:rsidR="00AF3D92" w:rsidRPr="007B44A9">
        <w:rPr>
          <w:rFonts w:ascii="Arial" w:hAnsi="Arial"/>
          <w:sz w:val="22"/>
        </w:rPr>
        <w:t>,</w:t>
      </w:r>
      <w:r w:rsidRPr="007B44A9">
        <w:rPr>
          <w:rFonts w:ascii="Arial" w:hAnsi="Arial"/>
          <w:sz w:val="22"/>
        </w:rPr>
        <w:t xml:space="preserve"> 1986 (</w:t>
      </w:r>
      <w:r w:rsidR="006C5291" w:rsidRPr="007B44A9">
        <w:rPr>
          <w:rFonts w:ascii="Arial" w:hAnsi="Arial"/>
          <w:sz w:val="22"/>
        </w:rPr>
        <w:t>Act</w:t>
      </w:r>
      <w:r w:rsidRPr="007B44A9">
        <w:rPr>
          <w:rFonts w:ascii="Arial" w:hAnsi="Arial"/>
          <w:sz w:val="22"/>
        </w:rPr>
        <w:t xml:space="preserve"> 95 van 1986)</w:t>
      </w:r>
      <w:r w:rsidR="00AF3D92" w:rsidRPr="007B44A9">
        <w:rPr>
          <w:rFonts w:ascii="Arial" w:hAnsi="Arial"/>
          <w:sz w:val="22"/>
        </w:rPr>
        <w:t>,</w:t>
      </w:r>
      <w:r w:rsidRPr="007B44A9">
        <w:rPr>
          <w:rFonts w:ascii="Arial" w:hAnsi="Arial"/>
          <w:sz w:val="22"/>
        </w:rPr>
        <w:t xml:space="preserve"> without limiting </w:t>
      </w:r>
      <w:r w:rsidR="002D6978" w:rsidRPr="007B44A9">
        <w:rPr>
          <w:rFonts w:ascii="Arial" w:hAnsi="Arial"/>
          <w:sz w:val="22"/>
        </w:rPr>
        <w:t xml:space="preserve">it to </w:t>
      </w:r>
      <w:r w:rsidRPr="007B44A9">
        <w:rPr>
          <w:rFonts w:ascii="Arial" w:hAnsi="Arial"/>
          <w:sz w:val="22"/>
        </w:rPr>
        <w:t>the developer or managing body to the communal property;</w:t>
      </w:r>
    </w:p>
    <w:p w:rsidR="00002EEA" w:rsidRPr="007B44A9" w:rsidRDefault="00002EEA" w:rsidP="006F271C">
      <w:pPr>
        <w:numPr>
          <w:ilvl w:val="1"/>
          <w:numId w:val="6"/>
        </w:numPr>
        <w:spacing w:after="120" w:line="264" w:lineRule="auto"/>
        <w:ind w:left="3402" w:hanging="709"/>
        <w:jc w:val="both"/>
        <w:rPr>
          <w:rFonts w:ascii="Arial" w:hAnsi="Arial"/>
          <w:sz w:val="22"/>
        </w:rPr>
      </w:pPr>
      <w:r w:rsidRPr="007B44A9">
        <w:rPr>
          <w:rFonts w:ascii="Arial" w:hAnsi="Arial"/>
          <w:sz w:val="22"/>
        </w:rPr>
        <w:t xml:space="preserve">a portion as defined in the </w:t>
      </w:r>
      <w:r w:rsidR="00AF3D92" w:rsidRPr="007B44A9">
        <w:rPr>
          <w:rFonts w:ascii="Arial" w:hAnsi="Arial"/>
          <w:sz w:val="22"/>
        </w:rPr>
        <w:t xml:space="preserve">Sectional Title </w:t>
      </w:r>
      <w:r w:rsidRPr="007B44A9">
        <w:rPr>
          <w:rFonts w:ascii="Arial" w:hAnsi="Arial"/>
          <w:sz w:val="22"/>
        </w:rPr>
        <w:t>Act, the person in whose name that portion is registered in terms of a “</w:t>
      </w:r>
      <w:r w:rsidR="006C5291" w:rsidRPr="007B44A9">
        <w:rPr>
          <w:rFonts w:ascii="Arial" w:hAnsi="Arial"/>
          <w:sz w:val="22"/>
        </w:rPr>
        <w:t>sectional</w:t>
      </w:r>
      <w:r w:rsidR="005028D5" w:rsidRPr="007B44A9">
        <w:rPr>
          <w:rFonts w:ascii="Arial" w:hAnsi="Arial"/>
          <w:sz w:val="22"/>
        </w:rPr>
        <w:t xml:space="preserve"> title</w:t>
      </w:r>
      <w:r w:rsidRPr="007B44A9">
        <w:rPr>
          <w:rFonts w:ascii="Arial" w:hAnsi="Arial"/>
          <w:sz w:val="22"/>
        </w:rPr>
        <w:t>,</w:t>
      </w:r>
      <w:r w:rsidRPr="007B44A9">
        <w:rPr>
          <w:rFonts w:ascii="Arial" w:hAnsi="Arial"/>
          <w:i/>
          <w:sz w:val="22"/>
        </w:rPr>
        <w:t xml:space="preserve"> </w:t>
      </w:r>
      <w:r w:rsidRPr="007B44A9">
        <w:rPr>
          <w:rFonts w:ascii="Arial" w:hAnsi="Arial"/>
          <w:sz w:val="22"/>
        </w:rPr>
        <w:t>including the legally appointed representative of such person;</w:t>
      </w:r>
    </w:p>
    <w:p w:rsidR="00002EEA" w:rsidRPr="007B44A9" w:rsidRDefault="00002EEA" w:rsidP="006F271C">
      <w:pPr>
        <w:numPr>
          <w:ilvl w:val="0"/>
          <w:numId w:val="6"/>
        </w:numPr>
        <w:spacing w:after="120" w:line="264" w:lineRule="auto"/>
        <w:ind w:left="2694" w:hanging="709"/>
        <w:jc w:val="both"/>
        <w:rPr>
          <w:rFonts w:ascii="Arial" w:hAnsi="Arial"/>
          <w:sz w:val="22"/>
        </w:rPr>
      </w:pPr>
      <w:r w:rsidRPr="007B44A9">
        <w:rPr>
          <w:rFonts w:ascii="Arial" w:hAnsi="Arial"/>
          <w:sz w:val="22"/>
        </w:rPr>
        <w:t>any legal entity including but not limited to :</w:t>
      </w:r>
    </w:p>
    <w:p w:rsidR="00002EEA" w:rsidRPr="007B44A9" w:rsidRDefault="00002EEA" w:rsidP="006F271C">
      <w:pPr>
        <w:numPr>
          <w:ilvl w:val="1"/>
          <w:numId w:val="6"/>
        </w:numPr>
        <w:spacing w:after="120" w:line="264" w:lineRule="auto"/>
        <w:ind w:left="3402" w:hanging="709"/>
        <w:jc w:val="both"/>
        <w:rPr>
          <w:rFonts w:ascii="Arial" w:hAnsi="Arial"/>
          <w:sz w:val="22"/>
        </w:rPr>
      </w:pPr>
      <w:r w:rsidRPr="007B44A9">
        <w:rPr>
          <w:rFonts w:ascii="Arial" w:hAnsi="Arial"/>
          <w:sz w:val="22"/>
        </w:rPr>
        <w:t xml:space="preserve">a company registered in terms of the Companies Act, 1973 (Act 61 of 1973), a trust </w:t>
      </w:r>
      <w:r w:rsidRPr="007B44A9">
        <w:rPr>
          <w:rFonts w:ascii="Arial" w:hAnsi="Arial"/>
          <w:i/>
          <w:sz w:val="22"/>
        </w:rPr>
        <w:t>inter vivos</w:t>
      </w:r>
      <w:r w:rsidRPr="007B44A9">
        <w:rPr>
          <w:rFonts w:ascii="Arial" w:hAnsi="Arial"/>
          <w:sz w:val="22"/>
        </w:rPr>
        <w:t xml:space="preserve">, trust </w:t>
      </w:r>
      <w:r w:rsidRPr="007B44A9">
        <w:rPr>
          <w:rFonts w:ascii="Arial" w:hAnsi="Arial"/>
          <w:i/>
          <w:sz w:val="22"/>
        </w:rPr>
        <w:t>mortis causa</w:t>
      </w:r>
      <w:r w:rsidRPr="007B44A9">
        <w:rPr>
          <w:rFonts w:ascii="Arial" w:hAnsi="Arial"/>
          <w:sz w:val="22"/>
        </w:rPr>
        <w:t>, a closed corporation registered in terms of the Close Corporation Act, 1984 (Act 69 of 1984), and any voluntary organisation;</w:t>
      </w:r>
    </w:p>
    <w:p w:rsidR="00002EEA" w:rsidRPr="007B44A9" w:rsidRDefault="00002EEA" w:rsidP="006F271C">
      <w:pPr>
        <w:numPr>
          <w:ilvl w:val="1"/>
          <w:numId w:val="6"/>
        </w:numPr>
        <w:spacing w:after="120" w:line="264" w:lineRule="auto"/>
        <w:ind w:left="3402" w:hanging="709"/>
        <w:jc w:val="both"/>
        <w:rPr>
          <w:rFonts w:ascii="Arial" w:hAnsi="Arial"/>
          <w:sz w:val="22"/>
        </w:rPr>
      </w:pPr>
      <w:r w:rsidRPr="007B44A9">
        <w:rPr>
          <w:rFonts w:ascii="Arial" w:hAnsi="Arial"/>
          <w:sz w:val="22"/>
        </w:rPr>
        <w:t xml:space="preserve">any </w:t>
      </w:r>
      <w:r w:rsidR="00AF3D92" w:rsidRPr="007B44A9">
        <w:rPr>
          <w:rFonts w:ascii="Arial" w:hAnsi="Arial"/>
          <w:sz w:val="22"/>
        </w:rPr>
        <w:t xml:space="preserve">provincial or </w:t>
      </w:r>
      <w:r w:rsidR="005028D5" w:rsidRPr="007B44A9">
        <w:rPr>
          <w:rFonts w:ascii="Arial" w:hAnsi="Arial"/>
          <w:sz w:val="22"/>
        </w:rPr>
        <w:t xml:space="preserve">national </w:t>
      </w:r>
      <w:r w:rsidRPr="007B44A9">
        <w:rPr>
          <w:rFonts w:ascii="Arial" w:hAnsi="Arial"/>
          <w:sz w:val="22"/>
        </w:rPr>
        <w:t>government department</w:t>
      </w:r>
      <w:r w:rsidR="003E6CE7" w:rsidRPr="007B44A9">
        <w:rPr>
          <w:rFonts w:ascii="Arial" w:hAnsi="Arial"/>
          <w:sz w:val="22"/>
        </w:rPr>
        <w:t xml:space="preserve"> or</w:t>
      </w:r>
      <w:r w:rsidR="002D6978" w:rsidRPr="007B44A9">
        <w:rPr>
          <w:rFonts w:ascii="Arial" w:hAnsi="Arial"/>
          <w:sz w:val="22"/>
        </w:rPr>
        <w:t xml:space="preserve"> local authority;</w:t>
      </w:r>
    </w:p>
    <w:p w:rsidR="00002EEA" w:rsidRPr="007B44A9" w:rsidRDefault="00002EEA" w:rsidP="006F271C">
      <w:pPr>
        <w:numPr>
          <w:ilvl w:val="1"/>
          <w:numId w:val="6"/>
        </w:numPr>
        <w:spacing w:after="120" w:line="264" w:lineRule="auto"/>
        <w:ind w:left="3402" w:hanging="709"/>
        <w:jc w:val="both"/>
        <w:rPr>
          <w:rFonts w:ascii="Arial" w:hAnsi="Arial"/>
          <w:sz w:val="22"/>
        </w:rPr>
      </w:pPr>
      <w:r w:rsidRPr="007B44A9">
        <w:rPr>
          <w:rFonts w:ascii="Arial" w:hAnsi="Arial"/>
          <w:sz w:val="22"/>
        </w:rPr>
        <w:t>any council or management body established in terms of any legal framework applicable to the Republic of South Africa; and</w:t>
      </w:r>
    </w:p>
    <w:p w:rsidR="00B576BC" w:rsidRPr="007B44A9" w:rsidRDefault="00002EEA" w:rsidP="006F271C">
      <w:pPr>
        <w:numPr>
          <w:ilvl w:val="1"/>
          <w:numId w:val="6"/>
        </w:numPr>
        <w:spacing w:after="120" w:line="264" w:lineRule="auto"/>
        <w:ind w:left="3402" w:hanging="709"/>
        <w:jc w:val="both"/>
        <w:rPr>
          <w:rFonts w:ascii="Arial" w:hAnsi="Arial"/>
          <w:sz w:val="22"/>
        </w:rPr>
      </w:pPr>
      <w:r w:rsidRPr="007B44A9">
        <w:rPr>
          <w:rFonts w:ascii="Arial" w:hAnsi="Arial"/>
          <w:sz w:val="22"/>
        </w:rPr>
        <w:t>any embassy or other foreign entity.</w:t>
      </w:r>
    </w:p>
    <w:p w:rsidR="00002EEA" w:rsidRPr="007B44A9" w:rsidRDefault="00002EEA" w:rsidP="007B44A9">
      <w:pPr>
        <w:spacing w:line="288" w:lineRule="auto"/>
        <w:ind w:left="1985" w:hanging="1985"/>
        <w:jc w:val="both"/>
        <w:rPr>
          <w:rFonts w:ascii="Arial" w:hAnsi="Arial"/>
          <w:sz w:val="22"/>
        </w:rPr>
      </w:pPr>
    </w:p>
    <w:p w:rsidR="00002EEA" w:rsidRPr="007B44A9" w:rsidRDefault="00002EEA" w:rsidP="007B44A9">
      <w:pPr>
        <w:spacing w:line="288" w:lineRule="auto"/>
        <w:ind w:left="1985" w:hanging="1985"/>
        <w:jc w:val="both"/>
        <w:rPr>
          <w:rFonts w:ascii="Arial" w:hAnsi="Arial"/>
          <w:sz w:val="22"/>
        </w:rPr>
      </w:pPr>
      <w:r w:rsidRPr="00DA09B8">
        <w:rPr>
          <w:rFonts w:ascii="Arial" w:hAnsi="Arial"/>
          <w:i/>
          <w:sz w:val="22"/>
        </w:rPr>
        <w:t>“property”</w:t>
      </w:r>
      <w:r w:rsidRPr="007B44A9">
        <w:rPr>
          <w:rFonts w:ascii="Arial" w:hAnsi="Arial"/>
          <w:sz w:val="22"/>
        </w:rPr>
        <w:tab/>
        <w:t>any portion of land, of which the boundaries are determined, within the jurisdiction of the municipality;</w:t>
      </w:r>
    </w:p>
    <w:p w:rsidR="00002EEA" w:rsidRPr="007B44A9" w:rsidRDefault="00002EEA" w:rsidP="007B44A9">
      <w:pPr>
        <w:spacing w:line="288" w:lineRule="auto"/>
        <w:ind w:left="1985" w:hanging="1985"/>
        <w:jc w:val="both"/>
        <w:rPr>
          <w:rFonts w:ascii="Arial" w:hAnsi="Arial"/>
          <w:sz w:val="22"/>
        </w:rPr>
      </w:pPr>
    </w:p>
    <w:p w:rsidR="00002EEA" w:rsidRDefault="00964A77" w:rsidP="00002EEA">
      <w:pPr>
        <w:jc w:val="both"/>
        <w:rPr>
          <w:rFonts w:ascii="Arial" w:hAnsi="Arial"/>
          <w:b/>
          <w:sz w:val="24"/>
        </w:rPr>
      </w:pPr>
      <w:r>
        <w:rPr>
          <w:rFonts w:ascii="Arial" w:hAnsi="Arial"/>
          <w:b/>
          <w:sz w:val="24"/>
        </w:rPr>
        <w:br w:type="page"/>
      </w:r>
    </w:p>
    <w:p w:rsidR="00002EEA" w:rsidRPr="00352292" w:rsidRDefault="00352292" w:rsidP="006F271C">
      <w:pPr>
        <w:pStyle w:val="Heading1"/>
        <w:numPr>
          <w:ilvl w:val="0"/>
          <w:numId w:val="7"/>
        </w:numPr>
        <w:rPr>
          <w:sz w:val="28"/>
          <w:szCs w:val="28"/>
        </w:rPr>
      </w:pPr>
      <w:bookmarkStart w:id="0" w:name="_Toc37137233"/>
      <w:bookmarkStart w:id="1" w:name="_Toc37233324"/>
      <w:bookmarkStart w:id="2" w:name="_Toc37233679"/>
      <w:bookmarkStart w:id="3" w:name="_Toc37233712"/>
      <w:r w:rsidRPr="00352292">
        <w:rPr>
          <w:sz w:val="28"/>
          <w:szCs w:val="28"/>
        </w:rPr>
        <w:t>PRINCIPLES</w:t>
      </w:r>
      <w:bookmarkEnd w:id="0"/>
      <w:bookmarkEnd w:id="1"/>
      <w:bookmarkEnd w:id="2"/>
      <w:bookmarkEnd w:id="3"/>
      <w:r w:rsidR="00734986">
        <w:rPr>
          <w:sz w:val="28"/>
          <w:szCs w:val="28"/>
        </w:rPr>
        <w:fldChar w:fldCharType="begin"/>
      </w:r>
      <w:r w:rsidR="00B930EA">
        <w:instrText xml:space="preserve"> XE "</w:instrText>
      </w:r>
      <w:r w:rsidR="00B930EA" w:rsidRPr="00764A1F">
        <w:instrText>1.  PRINCIPLES</w:instrText>
      </w:r>
      <w:r w:rsidR="00B930EA">
        <w:instrText xml:space="preserve">" </w:instrText>
      </w:r>
      <w:r w:rsidR="00734986">
        <w:rPr>
          <w:sz w:val="28"/>
          <w:szCs w:val="28"/>
        </w:rPr>
        <w:fldChar w:fldCharType="end"/>
      </w:r>
    </w:p>
    <w:p w:rsidR="0000501E"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1.1</w:t>
      </w:r>
      <w:r w:rsidRPr="0000501E">
        <w:rPr>
          <w:rFonts w:ascii="Arial" w:hAnsi="Arial"/>
          <w:sz w:val="22"/>
        </w:rPr>
        <w:tab/>
      </w:r>
      <w:r w:rsidR="00002EEA" w:rsidRPr="0000501E">
        <w:rPr>
          <w:rFonts w:ascii="Arial" w:hAnsi="Arial"/>
          <w:sz w:val="22"/>
        </w:rPr>
        <w:t>The administrative integrity of the municipality must be maintained at all costs.  The democratically elected councillors are responsible for policy-making, while it is the responsibility of the Municipal Manager to ensure the execution of these policies.</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1.2</w:t>
      </w:r>
      <w:r w:rsidRPr="0000501E">
        <w:rPr>
          <w:rFonts w:ascii="Arial" w:hAnsi="Arial"/>
          <w:sz w:val="22"/>
        </w:rPr>
        <w:tab/>
      </w:r>
      <w:r w:rsidR="00002EEA" w:rsidRPr="0000501E">
        <w:rPr>
          <w:rFonts w:ascii="Arial" w:hAnsi="Arial"/>
          <w:sz w:val="22"/>
        </w:rPr>
        <w:t xml:space="preserve">All customers must complete an official application form, formally requesting the municipality to connect them to service supply lines.  Existing customers may be required to complete new application forms from time to time, as </w:t>
      </w:r>
      <w:r w:rsidR="003E6CE7" w:rsidRPr="0000501E">
        <w:rPr>
          <w:rFonts w:ascii="Arial" w:hAnsi="Arial"/>
          <w:sz w:val="22"/>
        </w:rPr>
        <w:t xml:space="preserve">and when </w:t>
      </w:r>
      <w:r w:rsidR="00002EEA" w:rsidRPr="0000501E">
        <w:rPr>
          <w:rFonts w:ascii="Arial" w:hAnsi="Arial"/>
          <w:sz w:val="22"/>
        </w:rPr>
        <w:t>determined by the Municipal Manager.</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1.3</w:t>
      </w:r>
      <w:r w:rsidRPr="0000501E">
        <w:rPr>
          <w:rFonts w:ascii="Arial" w:hAnsi="Arial"/>
          <w:sz w:val="22"/>
        </w:rPr>
        <w:tab/>
      </w:r>
      <w:r w:rsidR="00002EEA" w:rsidRPr="0000501E">
        <w:rPr>
          <w:rFonts w:ascii="Arial" w:hAnsi="Arial"/>
          <w:sz w:val="22"/>
        </w:rPr>
        <w:t>A copy of the application form, conditions of services and extracts of the relevant council’s customer care, credit control and debt collection policy and by-laws must be handed to every customer on request at such fees as may be prescribed by Council.</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1.4</w:t>
      </w:r>
      <w:r w:rsidRPr="0000501E">
        <w:rPr>
          <w:rFonts w:ascii="Arial" w:hAnsi="Arial"/>
          <w:sz w:val="22"/>
        </w:rPr>
        <w:tab/>
      </w:r>
      <w:r w:rsidR="00002EEA" w:rsidRPr="0000501E">
        <w:rPr>
          <w:rFonts w:ascii="Arial" w:hAnsi="Arial"/>
          <w:sz w:val="22"/>
        </w:rPr>
        <w:t>Billing is to be accurate, timeous and understandable.</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1.5</w:t>
      </w:r>
      <w:r w:rsidRPr="0000501E">
        <w:rPr>
          <w:rFonts w:ascii="Arial" w:hAnsi="Arial"/>
          <w:sz w:val="22"/>
        </w:rPr>
        <w:tab/>
      </w:r>
      <w:r w:rsidR="00002EEA" w:rsidRPr="0000501E">
        <w:rPr>
          <w:rFonts w:ascii="Arial" w:hAnsi="Arial"/>
          <w:sz w:val="22"/>
        </w:rPr>
        <w:t xml:space="preserve">The customer is entitled to reasonable access to </w:t>
      </w:r>
      <w:r w:rsidR="008B6A6F" w:rsidRPr="0000501E">
        <w:rPr>
          <w:rFonts w:ascii="Arial" w:hAnsi="Arial"/>
          <w:sz w:val="22"/>
        </w:rPr>
        <w:t>pay points</w:t>
      </w:r>
      <w:r w:rsidR="00002EEA" w:rsidRPr="0000501E">
        <w:rPr>
          <w:rFonts w:ascii="Arial" w:hAnsi="Arial"/>
          <w:sz w:val="22"/>
        </w:rPr>
        <w:t xml:space="preserve"> and to a variety of reliable payment methods.</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1.6</w:t>
      </w:r>
      <w:r w:rsidRPr="0000501E">
        <w:rPr>
          <w:rFonts w:ascii="Arial" w:hAnsi="Arial"/>
          <w:sz w:val="22"/>
        </w:rPr>
        <w:tab/>
      </w:r>
      <w:r w:rsidR="00002EEA" w:rsidRPr="0000501E">
        <w:rPr>
          <w:rFonts w:ascii="Arial" w:hAnsi="Arial"/>
          <w:sz w:val="22"/>
        </w:rPr>
        <w:t>The customer is entitled to an efficient, effective and reasonable response to appeals, and should suffer no disadvantage during the processing of a reasonable appeal.</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1.7</w:t>
      </w:r>
      <w:r w:rsidRPr="0000501E">
        <w:rPr>
          <w:rFonts w:ascii="Arial" w:hAnsi="Arial"/>
          <w:sz w:val="22"/>
        </w:rPr>
        <w:tab/>
      </w:r>
      <w:r w:rsidR="00002EEA" w:rsidRPr="0000501E">
        <w:rPr>
          <w:rFonts w:ascii="Arial" w:hAnsi="Arial"/>
          <w:sz w:val="22"/>
        </w:rPr>
        <w:t>Enforcement of payment must be prompt, consistent and effective.</w:t>
      </w:r>
    </w:p>
    <w:p w:rsidR="00002EEA" w:rsidRPr="0000501E" w:rsidRDefault="00352292" w:rsidP="0000501E">
      <w:pPr>
        <w:tabs>
          <w:tab w:val="left" w:pos="709"/>
        </w:tabs>
        <w:spacing w:after="240" w:line="288" w:lineRule="auto"/>
        <w:ind w:left="709" w:hanging="709"/>
        <w:jc w:val="both"/>
        <w:rPr>
          <w:rFonts w:ascii="Arial" w:hAnsi="Arial"/>
          <w:sz w:val="22"/>
        </w:rPr>
      </w:pPr>
      <w:r w:rsidRPr="0000501E">
        <w:rPr>
          <w:rFonts w:ascii="Arial" w:hAnsi="Arial"/>
          <w:sz w:val="22"/>
        </w:rPr>
        <w:t>1.8</w:t>
      </w:r>
      <w:r w:rsidRPr="0000501E">
        <w:rPr>
          <w:rFonts w:ascii="Arial" w:hAnsi="Arial"/>
          <w:sz w:val="22"/>
        </w:rPr>
        <w:tab/>
        <w:t>U</w:t>
      </w:r>
      <w:r w:rsidR="00002EEA" w:rsidRPr="0000501E">
        <w:rPr>
          <w:rFonts w:ascii="Arial" w:hAnsi="Arial"/>
          <w:sz w:val="22"/>
        </w:rPr>
        <w:t>nauthorised consumption, connection and reconnection, the tampering with or theft of meters, service supply equipment and the reticulation network and any fraudulent activity in connection with the provision of municipal services will lead to disconnections, penalties</w:t>
      </w:r>
      <w:r w:rsidR="00DF1452" w:rsidRPr="0000501E">
        <w:rPr>
          <w:rFonts w:ascii="Arial" w:hAnsi="Arial"/>
          <w:sz w:val="22"/>
        </w:rPr>
        <w:t>, loss of rights</w:t>
      </w:r>
      <w:r w:rsidR="00002EEA" w:rsidRPr="0000501E">
        <w:rPr>
          <w:rFonts w:ascii="Arial" w:hAnsi="Arial"/>
          <w:sz w:val="22"/>
        </w:rPr>
        <w:t xml:space="preserve"> and criminal prosecutions.</w:t>
      </w:r>
    </w:p>
    <w:p w:rsidR="00002EEA" w:rsidRPr="0000501E" w:rsidRDefault="00352292" w:rsidP="0000501E">
      <w:pPr>
        <w:spacing w:after="240" w:line="288" w:lineRule="auto"/>
        <w:jc w:val="both"/>
        <w:rPr>
          <w:rFonts w:ascii="Arial" w:hAnsi="Arial"/>
          <w:sz w:val="22"/>
        </w:rPr>
      </w:pPr>
      <w:r w:rsidRPr="0000501E">
        <w:rPr>
          <w:rFonts w:ascii="Arial" w:hAnsi="Arial"/>
          <w:sz w:val="22"/>
        </w:rPr>
        <w:t>1.9</w:t>
      </w:r>
      <w:r w:rsidRPr="0000501E">
        <w:rPr>
          <w:rFonts w:ascii="Arial" w:hAnsi="Arial"/>
          <w:sz w:val="22"/>
        </w:rPr>
        <w:tab/>
      </w:r>
      <w:r w:rsidR="00002EEA" w:rsidRPr="0000501E">
        <w:rPr>
          <w:rFonts w:ascii="Arial" w:hAnsi="Arial"/>
          <w:sz w:val="22"/>
        </w:rPr>
        <w:t>Incentives and disincentives may be used in collection procedures.</w:t>
      </w:r>
    </w:p>
    <w:p w:rsidR="00002EEA" w:rsidRPr="0000501E" w:rsidRDefault="00352292" w:rsidP="0000501E">
      <w:pPr>
        <w:spacing w:after="240" w:line="288" w:lineRule="auto"/>
        <w:jc w:val="both"/>
        <w:rPr>
          <w:rFonts w:ascii="Arial" w:hAnsi="Arial"/>
          <w:sz w:val="22"/>
        </w:rPr>
      </w:pPr>
      <w:r w:rsidRPr="0000501E">
        <w:rPr>
          <w:rFonts w:ascii="Arial" w:hAnsi="Arial"/>
          <w:sz w:val="22"/>
        </w:rPr>
        <w:t>1.10</w:t>
      </w:r>
      <w:r w:rsidRPr="0000501E">
        <w:rPr>
          <w:rFonts w:ascii="Arial" w:hAnsi="Arial"/>
          <w:sz w:val="22"/>
        </w:rPr>
        <w:tab/>
      </w:r>
      <w:r w:rsidR="00002EEA" w:rsidRPr="0000501E">
        <w:rPr>
          <w:rFonts w:ascii="Arial" w:hAnsi="Arial"/>
          <w:sz w:val="22"/>
        </w:rPr>
        <w:t xml:space="preserve">The collection process </w:t>
      </w:r>
      <w:r w:rsidR="005028D5" w:rsidRPr="0000501E">
        <w:rPr>
          <w:rFonts w:ascii="Arial" w:hAnsi="Arial"/>
          <w:sz w:val="22"/>
        </w:rPr>
        <w:t xml:space="preserve">must </w:t>
      </w:r>
      <w:r w:rsidR="00002EEA" w:rsidRPr="0000501E">
        <w:rPr>
          <w:rFonts w:ascii="Arial" w:hAnsi="Arial"/>
          <w:sz w:val="22"/>
        </w:rPr>
        <w:t>be cost-effective.</w:t>
      </w:r>
    </w:p>
    <w:p w:rsidR="00002EEA" w:rsidRPr="0000501E" w:rsidRDefault="00352292" w:rsidP="0000501E">
      <w:pPr>
        <w:spacing w:after="240" w:line="288" w:lineRule="auto"/>
        <w:ind w:left="709" w:hanging="709"/>
        <w:jc w:val="both"/>
        <w:rPr>
          <w:rFonts w:ascii="Arial" w:hAnsi="Arial"/>
          <w:sz w:val="22"/>
        </w:rPr>
      </w:pPr>
      <w:r w:rsidRPr="0000501E">
        <w:rPr>
          <w:rFonts w:ascii="Arial" w:hAnsi="Arial"/>
          <w:sz w:val="22"/>
        </w:rPr>
        <w:t>1.11</w:t>
      </w:r>
      <w:r w:rsidRPr="0000501E">
        <w:rPr>
          <w:rFonts w:ascii="Arial" w:hAnsi="Arial"/>
          <w:sz w:val="22"/>
        </w:rPr>
        <w:tab/>
      </w:r>
      <w:r w:rsidR="0058010A" w:rsidRPr="0000501E">
        <w:rPr>
          <w:rFonts w:ascii="Arial" w:hAnsi="Arial"/>
          <w:sz w:val="22"/>
        </w:rPr>
        <w:t>Performance r</w:t>
      </w:r>
      <w:r w:rsidR="00002EEA" w:rsidRPr="0000501E">
        <w:rPr>
          <w:rFonts w:ascii="Arial" w:hAnsi="Arial"/>
          <w:sz w:val="22"/>
        </w:rPr>
        <w:t>esults</w:t>
      </w:r>
      <w:r w:rsidR="0058010A" w:rsidRPr="0000501E">
        <w:rPr>
          <w:rFonts w:ascii="Arial" w:hAnsi="Arial"/>
          <w:sz w:val="22"/>
        </w:rPr>
        <w:t>,</w:t>
      </w:r>
      <w:r w:rsidR="00002EEA" w:rsidRPr="0000501E">
        <w:rPr>
          <w:rFonts w:ascii="Arial" w:hAnsi="Arial"/>
          <w:sz w:val="22"/>
        </w:rPr>
        <w:t xml:space="preserve"> will be regularly and efficiently reported </w:t>
      </w:r>
      <w:r w:rsidR="00882755" w:rsidRPr="0000501E">
        <w:rPr>
          <w:rFonts w:ascii="Arial" w:hAnsi="Arial"/>
          <w:sz w:val="22"/>
        </w:rPr>
        <w:t xml:space="preserve">by the </w:t>
      </w:r>
      <w:r w:rsidR="00002EEA" w:rsidRPr="0000501E">
        <w:rPr>
          <w:rFonts w:ascii="Arial" w:hAnsi="Arial"/>
          <w:sz w:val="22"/>
        </w:rPr>
        <w:t xml:space="preserve">Executive </w:t>
      </w:r>
      <w:r w:rsidR="0058010A" w:rsidRPr="0000501E">
        <w:rPr>
          <w:rFonts w:ascii="Arial" w:hAnsi="Arial"/>
          <w:sz w:val="22"/>
        </w:rPr>
        <w:t>Mayor</w:t>
      </w:r>
      <w:r w:rsidR="005028D5" w:rsidRPr="0000501E">
        <w:rPr>
          <w:rFonts w:ascii="Arial" w:hAnsi="Arial"/>
          <w:sz w:val="22"/>
        </w:rPr>
        <w:t xml:space="preserve"> to Council</w:t>
      </w:r>
      <w:r w:rsidR="00002EEA" w:rsidRPr="0000501E">
        <w:rPr>
          <w:rFonts w:ascii="Arial" w:hAnsi="Arial"/>
          <w:sz w:val="22"/>
        </w:rPr>
        <w:t>.</w:t>
      </w:r>
    </w:p>
    <w:p w:rsidR="0038657A" w:rsidRPr="00B544E1" w:rsidRDefault="00002EEA" w:rsidP="00B544E1">
      <w:pPr>
        <w:pStyle w:val="ListParagraph"/>
        <w:numPr>
          <w:ilvl w:val="1"/>
          <w:numId w:val="8"/>
        </w:numPr>
        <w:spacing w:after="240" w:line="288" w:lineRule="auto"/>
        <w:jc w:val="both"/>
        <w:rPr>
          <w:rFonts w:ascii="Arial" w:hAnsi="Arial"/>
          <w:b/>
          <w:i/>
          <w:sz w:val="22"/>
        </w:rPr>
      </w:pPr>
      <w:r w:rsidRPr="00B544E1">
        <w:rPr>
          <w:rFonts w:ascii="Arial" w:hAnsi="Arial"/>
          <w:sz w:val="22"/>
        </w:rPr>
        <w:t>Targets for performance in both customer service and debt collection will be set and pursued and remedies implemented for non-performance.</w:t>
      </w:r>
    </w:p>
    <w:p w:rsidR="00A45D55" w:rsidRPr="009D1B69" w:rsidRDefault="00A45D55" w:rsidP="006F271C">
      <w:pPr>
        <w:numPr>
          <w:ilvl w:val="1"/>
          <w:numId w:val="8"/>
        </w:numPr>
        <w:spacing w:after="240" w:line="288" w:lineRule="auto"/>
        <w:jc w:val="both"/>
        <w:rPr>
          <w:rFonts w:ascii="Arial" w:hAnsi="Arial"/>
          <w:b/>
          <w:i/>
          <w:sz w:val="22"/>
        </w:rPr>
      </w:pPr>
      <w:r w:rsidRPr="0000501E">
        <w:rPr>
          <w:rFonts w:ascii="Arial" w:hAnsi="Arial"/>
          <w:sz w:val="22"/>
        </w:rPr>
        <w:t>Where practically possible the debt collection</w:t>
      </w:r>
      <w:r w:rsidR="00B92245" w:rsidRPr="0000501E">
        <w:rPr>
          <w:rFonts w:ascii="Arial" w:hAnsi="Arial"/>
          <w:sz w:val="22"/>
        </w:rPr>
        <w:t xml:space="preserve"> and customer care policies would be handl</w:t>
      </w:r>
      <w:r w:rsidR="009E2955">
        <w:rPr>
          <w:rFonts w:ascii="Arial" w:hAnsi="Arial"/>
          <w:sz w:val="22"/>
        </w:rPr>
        <w:t>ed independently of each other</w:t>
      </w:r>
      <w:r w:rsidR="00B92245" w:rsidRPr="0000501E">
        <w:rPr>
          <w:rFonts w:ascii="Arial" w:hAnsi="Arial"/>
          <w:sz w:val="22"/>
        </w:rPr>
        <w:t>.</w:t>
      </w:r>
    </w:p>
    <w:p w:rsidR="009D1B69" w:rsidRDefault="009D1B69" w:rsidP="009D1B69">
      <w:pPr>
        <w:spacing w:after="240" w:line="288" w:lineRule="auto"/>
        <w:ind w:left="720"/>
        <w:jc w:val="both"/>
        <w:rPr>
          <w:rFonts w:ascii="Arial" w:hAnsi="Arial"/>
          <w:b/>
          <w:i/>
          <w:sz w:val="22"/>
        </w:rPr>
      </w:pPr>
    </w:p>
    <w:p w:rsidR="00B544E1" w:rsidRPr="0000501E" w:rsidRDefault="00B544E1" w:rsidP="009D1B69">
      <w:pPr>
        <w:spacing w:after="240" w:line="288" w:lineRule="auto"/>
        <w:ind w:left="720"/>
        <w:jc w:val="both"/>
        <w:rPr>
          <w:rFonts w:ascii="Arial" w:hAnsi="Arial"/>
          <w:b/>
          <w:i/>
          <w:sz w:val="22"/>
        </w:rPr>
      </w:pPr>
    </w:p>
    <w:p w:rsidR="00257AA5" w:rsidRDefault="006A6814" w:rsidP="006F271C">
      <w:pPr>
        <w:pStyle w:val="Heading1"/>
        <w:numPr>
          <w:ilvl w:val="0"/>
          <w:numId w:val="9"/>
        </w:numPr>
        <w:spacing w:before="0" w:after="0"/>
        <w:ind w:hanging="720"/>
        <w:rPr>
          <w:sz w:val="28"/>
          <w:szCs w:val="28"/>
        </w:rPr>
      </w:pPr>
      <w:bookmarkStart w:id="4" w:name="_Toc37137234"/>
      <w:bookmarkStart w:id="5" w:name="_Toc37233325"/>
      <w:bookmarkStart w:id="6" w:name="_Toc37233680"/>
      <w:bookmarkStart w:id="7" w:name="_Toc37233713"/>
      <w:r w:rsidRPr="00675408">
        <w:rPr>
          <w:sz w:val="28"/>
          <w:szCs w:val="28"/>
        </w:rPr>
        <w:t>DUTIES AND FUNCTIONS</w:t>
      </w:r>
      <w:bookmarkEnd w:id="4"/>
      <w:bookmarkEnd w:id="5"/>
      <w:bookmarkEnd w:id="6"/>
      <w:bookmarkEnd w:id="7"/>
      <w:r w:rsidR="00734986" w:rsidRPr="00675408">
        <w:rPr>
          <w:sz w:val="28"/>
          <w:szCs w:val="28"/>
        </w:rPr>
        <w:fldChar w:fldCharType="begin"/>
      </w:r>
      <w:r w:rsidR="00B930EA" w:rsidRPr="00675408">
        <w:instrText xml:space="preserve"> XE "</w:instrText>
      </w:r>
      <w:r w:rsidR="00B930EA" w:rsidRPr="00675408">
        <w:rPr>
          <w:sz w:val="28"/>
          <w:szCs w:val="28"/>
        </w:rPr>
        <w:instrText>DUTIES AND FUNCTIONS</w:instrText>
      </w:r>
      <w:r w:rsidR="00B930EA" w:rsidRPr="00675408">
        <w:instrText xml:space="preserve">" </w:instrText>
      </w:r>
      <w:r w:rsidR="00734986" w:rsidRPr="00675408">
        <w:rPr>
          <w:sz w:val="28"/>
          <w:szCs w:val="28"/>
        </w:rPr>
        <w:fldChar w:fldCharType="end"/>
      </w:r>
      <w:r w:rsidRPr="00675408">
        <w:rPr>
          <w:sz w:val="28"/>
          <w:szCs w:val="28"/>
        </w:rPr>
        <w:t xml:space="preserve"> </w:t>
      </w:r>
    </w:p>
    <w:p w:rsidR="009D1B69" w:rsidRDefault="00421626" w:rsidP="00421626">
      <w:pPr>
        <w:spacing w:before="120" w:line="288" w:lineRule="auto"/>
        <w:ind w:left="709"/>
        <w:jc w:val="both"/>
        <w:rPr>
          <w:rFonts w:ascii="Arial" w:hAnsi="Arial" w:cs="Arial"/>
          <w:b/>
          <w:sz w:val="22"/>
        </w:rPr>
      </w:pPr>
      <w:r>
        <w:rPr>
          <w:rFonts w:ascii="Arial" w:hAnsi="Arial" w:cs="Arial"/>
          <w:b/>
          <w:sz w:val="22"/>
        </w:rPr>
        <w:t>The following duties and functions are assigned to the under-mentioned role-players relating to the management, control and implementation of customer care, credit control and debt collection.</w:t>
      </w:r>
    </w:p>
    <w:p w:rsidR="00421626" w:rsidRPr="00421626" w:rsidRDefault="00421626" w:rsidP="00421626">
      <w:pPr>
        <w:spacing w:line="288" w:lineRule="auto"/>
        <w:ind w:left="709"/>
        <w:jc w:val="both"/>
        <w:rPr>
          <w:rFonts w:ascii="Arial" w:hAnsi="Arial" w:cs="Arial"/>
          <w:b/>
          <w:sz w:val="22"/>
        </w:rPr>
      </w:pPr>
    </w:p>
    <w:p w:rsidR="00B576BC" w:rsidRPr="00675408" w:rsidRDefault="00B43E4E" w:rsidP="006F271C">
      <w:pPr>
        <w:pStyle w:val="Heading1"/>
        <w:numPr>
          <w:ilvl w:val="1"/>
          <w:numId w:val="15"/>
        </w:numPr>
        <w:spacing w:before="120" w:after="0"/>
        <w:ind w:left="357" w:hanging="357"/>
        <w:jc w:val="both"/>
        <w:rPr>
          <w:i/>
        </w:rPr>
      </w:pPr>
      <w:bookmarkStart w:id="8" w:name="_Toc37137235"/>
      <w:bookmarkStart w:id="9" w:name="_Toc37233326"/>
      <w:bookmarkStart w:id="10" w:name="_Toc37233681"/>
      <w:bookmarkStart w:id="11" w:name="_Toc37233714"/>
      <w:r>
        <w:rPr>
          <w:i/>
        </w:rPr>
        <w:t xml:space="preserve">   </w:t>
      </w:r>
      <w:r>
        <w:rPr>
          <w:i/>
        </w:rPr>
        <w:tab/>
      </w:r>
      <w:r w:rsidR="00B576BC" w:rsidRPr="00675408">
        <w:rPr>
          <w:i/>
        </w:rPr>
        <w:t>Duties and Functions of Council</w:t>
      </w:r>
      <w:bookmarkEnd w:id="8"/>
      <w:bookmarkEnd w:id="9"/>
      <w:bookmarkEnd w:id="10"/>
      <w:bookmarkEnd w:id="11"/>
    </w:p>
    <w:p w:rsidR="00B576BC" w:rsidRDefault="00B576BC" w:rsidP="008B6A6F">
      <w:pPr>
        <w:jc w:val="both"/>
      </w:pPr>
    </w:p>
    <w:p w:rsidR="0000501E" w:rsidRPr="00B43E4E" w:rsidRDefault="00257AA5"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 approve a budget consistent with the needs of communities, ratepayers and residents.</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 xml:space="preserve">To </w:t>
      </w:r>
      <w:r w:rsidR="00257AA5" w:rsidRPr="00B43E4E">
        <w:rPr>
          <w:rFonts w:ascii="Arial" w:hAnsi="Arial"/>
          <w:sz w:val="22"/>
        </w:rPr>
        <w:t>impose rates and taxes and to determine service charges, fees and penalties to finance the budget.</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 xml:space="preserve">To </w:t>
      </w:r>
      <w:r w:rsidR="00257AA5" w:rsidRPr="00B43E4E">
        <w:rPr>
          <w:rFonts w:ascii="Arial" w:hAnsi="Arial"/>
          <w:sz w:val="22"/>
        </w:rPr>
        <w:t xml:space="preserve"> </w:t>
      </w:r>
      <w:r w:rsidR="00CA5878" w:rsidRPr="00B43E4E">
        <w:rPr>
          <w:rFonts w:ascii="Arial" w:hAnsi="Arial"/>
          <w:sz w:val="22"/>
        </w:rPr>
        <w:t xml:space="preserve">facilitate </w:t>
      </w:r>
      <w:r w:rsidR="00257AA5" w:rsidRPr="00B43E4E">
        <w:rPr>
          <w:rFonts w:ascii="Arial" w:hAnsi="Arial"/>
          <w:sz w:val="22"/>
        </w:rPr>
        <w:t>sufficient funds to give access to basic services for the poor.</w:t>
      </w:r>
    </w:p>
    <w:p w:rsidR="0000501E" w:rsidRPr="00B43E4E" w:rsidRDefault="005C0337"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 provide for a bad debt provision, in line with the payment record of the community, ratepayers and residents, as reflected in the financial statements of the municipality.</w:t>
      </w:r>
    </w:p>
    <w:p w:rsidR="0000501E" w:rsidRPr="00B43E4E" w:rsidRDefault="005C0337"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 set an improvement target for debt collection, in line with acceptable accounting ratios and the ability of the Implementing Authority.</w:t>
      </w:r>
    </w:p>
    <w:p w:rsidR="0000501E" w:rsidRPr="00B43E4E" w:rsidRDefault="00257AA5"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 approve a reporting framework for customer care, credit control and debt collection.</w:t>
      </w:r>
    </w:p>
    <w:p w:rsidR="0000501E" w:rsidRPr="00B43E4E" w:rsidRDefault="00257AA5"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 consider and approve by-laws to give effect to the Council's policy.</w:t>
      </w:r>
    </w:p>
    <w:p w:rsidR="0000501E" w:rsidRPr="00B43E4E" w:rsidRDefault="00257AA5"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 xml:space="preserve">To monitor the performance of the </w:t>
      </w:r>
      <w:r w:rsidR="00A45D55" w:rsidRPr="00B43E4E">
        <w:rPr>
          <w:rFonts w:ascii="Arial" w:hAnsi="Arial"/>
          <w:sz w:val="22"/>
        </w:rPr>
        <w:t xml:space="preserve">Municipal Manager </w:t>
      </w:r>
      <w:r w:rsidR="00A45D55" w:rsidRPr="00B43E4E">
        <w:rPr>
          <w:rFonts w:ascii="Arial" w:hAnsi="Arial"/>
          <w:i/>
          <w:sz w:val="22"/>
        </w:rPr>
        <w:t>via</w:t>
      </w:r>
      <w:r w:rsidR="00A45D55" w:rsidRPr="00B43E4E">
        <w:rPr>
          <w:rFonts w:ascii="Arial" w:hAnsi="Arial"/>
          <w:sz w:val="22"/>
        </w:rPr>
        <w:t xml:space="preserve"> </w:t>
      </w:r>
      <w:r w:rsidR="00B35D4C" w:rsidRPr="00B43E4E">
        <w:rPr>
          <w:rFonts w:ascii="Arial" w:hAnsi="Arial"/>
          <w:sz w:val="22"/>
        </w:rPr>
        <w:t>Executive Mayor</w:t>
      </w:r>
      <w:r w:rsidRPr="00B43E4E">
        <w:rPr>
          <w:rFonts w:ascii="Arial" w:hAnsi="Arial"/>
          <w:sz w:val="22"/>
        </w:rPr>
        <w:t xml:space="preserve"> (Supervising Authority) regarding customer care, credit control and debt collection.</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w:t>
      </w:r>
      <w:r w:rsidR="00257AA5" w:rsidRPr="00B43E4E">
        <w:rPr>
          <w:rFonts w:ascii="Arial" w:hAnsi="Arial"/>
          <w:sz w:val="22"/>
        </w:rPr>
        <w:t xml:space="preserve"> revise the budget should Council's targets for customer care, credit control and debt collection not be met.</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w:t>
      </w:r>
      <w:r w:rsidR="00257AA5" w:rsidRPr="00B43E4E">
        <w:rPr>
          <w:rFonts w:ascii="Arial" w:hAnsi="Arial"/>
          <w:sz w:val="22"/>
        </w:rPr>
        <w:t xml:space="preserve">o take disciplinary </w:t>
      </w:r>
      <w:r w:rsidR="00DF1452" w:rsidRPr="00B43E4E">
        <w:rPr>
          <w:rFonts w:ascii="Arial" w:hAnsi="Arial"/>
          <w:sz w:val="22"/>
        </w:rPr>
        <w:t xml:space="preserve">and/or </w:t>
      </w:r>
      <w:r w:rsidR="00A342EA" w:rsidRPr="00B43E4E">
        <w:rPr>
          <w:rFonts w:ascii="Arial" w:hAnsi="Arial"/>
          <w:sz w:val="22"/>
        </w:rPr>
        <w:t xml:space="preserve">legal </w:t>
      </w:r>
      <w:r w:rsidR="00257AA5" w:rsidRPr="00B43E4E">
        <w:rPr>
          <w:rFonts w:ascii="Arial" w:hAnsi="Arial"/>
          <w:sz w:val="22"/>
        </w:rPr>
        <w:t>action</w:t>
      </w:r>
      <w:r w:rsidR="00DF1452" w:rsidRPr="00B43E4E">
        <w:rPr>
          <w:rFonts w:ascii="Arial" w:hAnsi="Arial"/>
          <w:sz w:val="22"/>
        </w:rPr>
        <w:t xml:space="preserve"> </w:t>
      </w:r>
      <w:r w:rsidR="00257AA5" w:rsidRPr="00B43E4E">
        <w:rPr>
          <w:rFonts w:ascii="Arial" w:hAnsi="Arial"/>
          <w:sz w:val="22"/>
        </w:rPr>
        <w:t>against councillors, officials and agents who do not execute council policies and by-laws</w:t>
      </w:r>
      <w:r w:rsidR="00DF1452" w:rsidRPr="00B43E4E">
        <w:rPr>
          <w:rFonts w:ascii="Arial" w:hAnsi="Arial"/>
          <w:sz w:val="22"/>
        </w:rPr>
        <w:t>, or act improperly in terms of such policies</w:t>
      </w:r>
      <w:r w:rsidR="00257AA5" w:rsidRPr="00B43E4E">
        <w:rPr>
          <w:rFonts w:ascii="Arial" w:hAnsi="Arial"/>
          <w:sz w:val="22"/>
        </w:rPr>
        <w:t>.</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w:t>
      </w:r>
      <w:r w:rsidR="00257AA5" w:rsidRPr="00B43E4E">
        <w:rPr>
          <w:rFonts w:ascii="Arial" w:hAnsi="Arial"/>
          <w:sz w:val="22"/>
        </w:rPr>
        <w:t xml:space="preserve">o delegate the required authorities to monitor and execute the customer care, credit control and debt collection policy to the </w:t>
      </w:r>
      <w:r w:rsidR="00B35D4C" w:rsidRPr="00B43E4E">
        <w:rPr>
          <w:rFonts w:ascii="Arial" w:hAnsi="Arial"/>
          <w:sz w:val="22"/>
        </w:rPr>
        <w:t>Executive Mayor</w:t>
      </w:r>
      <w:r w:rsidR="00257AA5" w:rsidRPr="00B43E4E">
        <w:rPr>
          <w:rFonts w:ascii="Arial" w:hAnsi="Arial"/>
          <w:sz w:val="22"/>
        </w:rPr>
        <w:t xml:space="preserve"> and Municipal Manager and Service Provider respectively.</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w:t>
      </w:r>
      <w:r w:rsidR="00257AA5" w:rsidRPr="00B43E4E">
        <w:rPr>
          <w:rFonts w:ascii="Arial" w:hAnsi="Arial"/>
          <w:sz w:val="22"/>
        </w:rPr>
        <w:t xml:space="preserve">o provide sufficient capacity in the </w:t>
      </w:r>
      <w:r w:rsidR="00A342EA" w:rsidRPr="00B43E4E">
        <w:rPr>
          <w:rFonts w:ascii="Arial" w:hAnsi="Arial"/>
          <w:sz w:val="22"/>
        </w:rPr>
        <w:t>Municipality’s</w:t>
      </w:r>
      <w:r w:rsidR="00DF1452" w:rsidRPr="00B43E4E">
        <w:rPr>
          <w:rFonts w:ascii="Arial" w:hAnsi="Arial"/>
          <w:sz w:val="22"/>
        </w:rPr>
        <w:t xml:space="preserve"> </w:t>
      </w:r>
      <w:r w:rsidR="00A342EA" w:rsidRPr="00B43E4E">
        <w:rPr>
          <w:rFonts w:ascii="Arial" w:hAnsi="Arial"/>
          <w:sz w:val="22"/>
        </w:rPr>
        <w:t>Financial</w:t>
      </w:r>
      <w:r w:rsidR="00257AA5" w:rsidRPr="00B43E4E">
        <w:rPr>
          <w:rFonts w:ascii="Arial" w:hAnsi="Arial"/>
          <w:sz w:val="22"/>
        </w:rPr>
        <w:t xml:space="preserve"> </w:t>
      </w:r>
      <w:r w:rsidR="00A342EA" w:rsidRPr="00B43E4E">
        <w:rPr>
          <w:rFonts w:ascii="Arial" w:hAnsi="Arial"/>
          <w:sz w:val="22"/>
        </w:rPr>
        <w:t>D</w:t>
      </w:r>
      <w:r w:rsidR="0058010A" w:rsidRPr="00B43E4E">
        <w:rPr>
          <w:rFonts w:ascii="Arial" w:hAnsi="Arial"/>
          <w:sz w:val="22"/>
        </w:rPr>
        <w:t>irectorate</w:t>
      </w:r>
      <w:r w:rsidR="00257AA5" w:rsidRPr="00B43E4E">
        <w:rPr>
          <w:rFonts w:ascii="Arial" w:hAnsi="Arial"/>
          <w:sz w:val="22"/>
        </w:rPr>
        <w:t xml:space="preserve"> for customer care, credit control and debt collection</w:t>
      </w:r>
      <w:r w:rsidR="00DF1452" w:rsidRPr="00B43E4E">
        <w:rPr>
          <w:rFonts w:ascii="Arial" w:hAnsi="Arial"/>
          <w:sz w:val="22"/>
        </w:rPr>
        <w:t>.</w:t>
      </w:r>
      <w:r w:rsidR="00257AA5" w:rsidRPr="00B43E4E">
        <w:rPr>
          <w:rFonts w:ascii="Arial" w:hAnsi="Arial"/>
          <w:sz w:val="22"/>
        </w:rPr>
        <w:t xml:space="preserve"> </w:t>
      </w:r>
      <w:r w:rsidR="00DF1452" w:rsidRPr="00B43E4E">
        <w:rPr>
          <w:rFonts w:ascii="Arial" w:hAnsi="Arial"/>
          <w:sz w:val="22"/>
        </w:rPr>
        <w:t>A</w:t>
      </w:r>
      <w:r w:rsidR="00257AA5" w:rsidRPr="00B43E4E">
        <w:rPr>
          <w:rFonts w:ascii="Arial" w:hAnsi="Arial"/>
          <w:sz w:val="22"/>
        </w:rPr>
        <w:t>lternative</w:t>
      </w:r>
      <w:r w:rsidR="00DF1452" w:rsidRPr="00B43E4E">
        <w:rPr>
          <w:rFonts w:ascii="Arial" w:hAnsi="Arial"/>
          <w:sz w:val="22"/>
        </w:rPr>
        <w:t>ly</w:t>
      </w:r>
      <w:r w:rsidR="00257AA5" w:rsidRPr="00B43E4E">
        <w:rPr>
          <w:rFonts w:ascii="Arial" w:hAnsi="Arial"/>
          <w:sz w:val="22"/>
        </w:rPr>
        <w:t xml:space="preserve"> to appoint a Service Provider</w:t>
      </w:r>
      <w:r w:rsidR="00DF1452" w:rsidRPr="00B43E4E">
        <w:rPr>
          <w:rFonts w:ascii="Arial" w:hAnsi="Arial"/>
          <w:sz w:val="22"/>
        </w:rPr>
        <w:t>, or debt collection agent</w:t>
      </w:r>
      <w:r w:rsidR="00257AA5" w:rsidRPr="00B43E4E">
        <w:rPr>
          <w:rFonts w:ascii="Arial" w:hAnsi="Arial"/>
          <w:sz w:val="22"/>
        </w:rPr>
        <w:t>.</w:t>
      </w:r>
    </w:p>
    <w:p w:rsidR="0000501E" w:rsidRPr="00B43E4E" w:rsidRDefault="006A6814"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w:t>
      </w:r>
      <w:r w:rsidR="00257AA5" w:rsidRPr="00B43E4E">
        <w:rPr>
          <w:rFonts w:ascii="Arial" w:hAnsi="Arial"/>
          <w:sz w:val="22"/>
        </w:rPr>
        <w:t>o assist the Municipal Manager in the execution of his</w:t>
      </w:r>
      <w:r w:rsidR="00565953">
        <w:rPr>
          <w:rFonts w:ascii="Arial" w:hAnsi="Arial"/>
          <w:sz w:val="22"/>
        </w:rPr>
        <w:t>/her</w:t>
      </w:r>
      <w:r w:rsidR="00257AA5" w:rsidRPr="00B43E4E">
        <w:rPr>
          <w:rFonts w:ascii="Arial" w:hAnsi="Arial"/>
          <w:sz w:val="22"/>
        </w:rPr>
        <w:t xml:space="preserve"> duties, if </w:t>
      </w:r>
      <w:r w:rsidR="00092FA8" w:rsidRPr="00B43E4E">
        <w:rPr>
          <w:rFonts w:ascii="Arial" w:hAnsi="Arial"/>
          <w:sz w:val="22"/>
        </w:rPr>
        <w:t xml:space="preserve">and when </w:t>
      </w:r>
      <w:r w:rsidR="00257AA5" w:rsidRPr="00B43E4E">
        <w:rPr>
          <w:rFonts w:ascii="Arial" w:hAnsi="Arial"/>
          <w:sz w:val="22"/>
        </w:rPr>
        <w:t>required.</w:t>
      </w:r>
    </w:p>
    <w:p w:rsidR="00B43E4E" w:rsidRPr="00421626" w:rsidRDefault="00092FA8" w:rsidP="006F271C">
      <w:pPr>
        <w:pStyle w:val="ListParagraph"/>
        <w:numPr>
          <w:ilvl w:val="0"/>
          <w:numId w:val="28"/>
        </w:numPr>
        <w:spacing w:after="240" w:line="288" w:lineRule="auto"/>
        <w:ind w:left="1276" w:hanging="567"/>
        <w:contextualSpacing w:val="0"/>
        <w:jc w:val="both"/>
        <w:rPr>
          <w:rFonts w:ascii="Arial" w:hAnsi="Arial"/>
          <w:sz w:val="22"/>
        </w:rPr>
      </w:pPr>
      <w:r w:rsidRPr="00B43E4E">
        <w:rPr>
          <w:rFonts w:ascii="Arial" w:hAnsi="Arial"/>
          <w:sz w:val="22"/>
        </w:rPr>
        <w:t>To provide funds for the training of staff.</w:t>
      </w:r>
    </w:p>
    <w:p w:rsidR="00257AA5" w:rsidRDefault="00B576BC">
      <w:pPr>
        <w:pStyle w:val="Heading2"/>
        <w:tabs>
          <w:tab w:val="left" w:pos="709"/>
        </w:tabs>
        <w:ind w:left="709" w:hanging="709"/>
      </w:pPr>
      <w:bookmarkStart w:id="12" w:name="_Toc37137236"/>
      <w:bookmarkStart w:id="13" w:name="_Toc37233327"/>
      <w:bookmarkStart w:id="14" w:name="_Toc37233715"/>
      <w:r>
        <w:t>2.2</w:t>
      </w:r>
      <w:r w:rsidR="00257AA5">
        <w:tab/>
        <w:t xml:space="preserve">Duties and functions of </w:t>
      </w:r>
      <w:r w:rsidR="00B35D4C">
        <w:t>Executive Mayor</w:t>
      </w:r>
      <w:bookmarkEnd w:id="12"/>
      <w:bookmarkEnd w:id="13"/>
      <w:bookmarkEnd w:id="14"/>
    </w:p>
    <w:p w:rsidR="006A6814" w:rsidRDefault="006A6814" w:rsidP="00B43E4E">
      <w:pPr>
        <w:tabs>
          <w:tab w:val="left" w:pos="1440"/>
        </w:tabs>
        <w:ind w:left="720"/>
        <w:jc w:val="both"/>
        <w:rPr>
          <w:rFonts w:ascii="Arial" w:hAnsi="Arial"/>
          <w:sz w:val="24"/>
        </w:rPr>
      </w:pPr>
    </w:p>
    <w:p w:rsidR="000D3630" w:rsidRPr="00B43E4E" w:rsidRDefault="00257AA5" w:rsidP="006F271C">
      <w:pPr>
        <w:numPr>
          <w:ilvl w:val="2"/>
          <w:numId w:val="29"/>
        </w:numPr>
        <w:spacing w:after="120" w:line="288" w:lineRule="auto"/>
        <w:jc w:val="both"/>
        <w:rPr>
          <w:rFonts w:ascii="Arial" w:hAnsi="Arial"/>
          <w:sz w:val="22"/>
        </w:rPr>
      </w:pPr>
      <w:r w:rsidRPr="00B43E4E">
        <w:rPr>
          <w:rFonts w:ascii="Arial" w:hAnsi="Arial"/>
          <w:sz w:val="22"/>
        </w:rPr>
        <w:t>To ensure that Council’s budget, cash flow and targets for debt collection are met and executed in terms of the policy and relevant by-laws</w:t>
      </w:r>
      <w:r w:rsidR="000D3630" w:rsidRPr="00B43E4E">
        <w:rPr>
          <w:rFonts w:ascii="Arial" w:hAnsi="Arial"/>
          <w:sz w:val="22"/>
        </w:rPr>
        <w:t>.</w:t>
      </w:r>
    </w:p>
    <w:p w:rsidR="00257AA5" w:rsidRPr="00B43E4E" w:rsidRDefault="000D3630" w:rsidP="006F271C">
      <w:pPr>
        <w:numPr>
          <w:ilvl w:val="2"/>
          <w:numId w:val="29"/>
        </w:numPr>
        <w:spacing w:after="120" w:line="288" w:lineRule="auto"/>
        <w:jc w:val="both"/>
        <w:rPr>
          <w:rFonts w:ascii="Arial" w:hAnsi="Arial"/>
          <w:sz w:val="22"/>
        </w:rPr>
      </w:pPr>
      <w:r w:rsidRPr="00B43E4E">
        <w:rPr>
          <w:rFonts w:ascii="Arial" w:hAnsi="Arial"/>
          <w:sz w:val="22"/>
        </w:rPr>
        <w:t>To monitor the performance of the Municipal Manager in implementing the policy and by-laws.</w:t>
      </w:r>
    </w:p>
    <w:p w:rsidR="00257AA5" w:rsidRPr="00B43E4E" w:rsidRDefault="006A6814" w:rsidP="006F271C">
      <w:pPr>
        <w:numPr>
          <w:ilvl w:val="2"/>
          <w:numId w:val="29"/>
        </w:numPr>
        <w:spacing w:after="120" w:line="288" w:lineRule="auto"/>
        <w:jc w:val="both"/>
        <w:rPr>
          <w:rFonts w:ascii="Arial" w:hAnsi="Arial"/>
          <w:sz w:val="22"/>
        </w:rPr>
      </w:pPr>
      <w:r w:rsidRPr="00B43E4E">
        <w:rPr>
          <w:rFonts w:ascii="Arial" w:hAnsi="Arial"/>
          <w:sz w:val="22"/>
        </w:rPr>
        <w:t>T</w:t>
      </w:r>
      <w:r w:rsidR="00257AA5" w:rsidRPr="00B43E4E">
        <w:rPr>
          <w:rFonts w:ascii="Arial" w:hAnsi="Arial"/>
          <w:sz w:val="22"/>
        </w:rPr>
        <w:t>o review and evaluate the policy and by-laws in order to improve the efficiency of Council's customer care, credit control and debt collection procedures, mechanisms and processes.</w:t>
      </w:r>
    </w:p>
    <w:p w:rsidR="00257AA5" w:rsidRPr="00B43E4E" w:rsidRDefault="006A6814" w:rsidP="006F271C">
      <w:pPr>
        <w:numPr>
          <w:ilvl w:val="2"/>
          <w:numId w:val="29"/>
        </w:numPr>
        <w:spacing w:after="120" w:line="288" w:lineRule="auto"/>
        <w:jc w:val="both"/>
        <w:rPr>
          <w:rFonts w:ascii="Arial" w:hAnsi="Arial"/>
          <w:sz w:val="22"/>
        </w:rPr>
      </w:pPr>
      <w:r w:rsidRPr="00B43E4E">
        <w:rPr>
          <w:rFonts w:ascii="Arial" w:hAnsi="Arial"/>
          <w:sz w:val="22"/>
        </w:rPr>
        <w:t>T</w:t>
      </w:r>
      <w:r w:rsidR="00257AA5" w:rsidRPr="00B43E4E">
        <w:rPr>
          <w:rFonts w:ascii="Arial" w:hAnsi="Arial"/>
          <w:sz w:val="22"/>
        </w:rPr>
        <w:t xml:space="preserve">o report to Council. </w:t>
      </w:r>
    </w:p>
    <w:p w:rsidR="000D3630" w:rsidRDefault="000D3630"/>
    <w:p w:rsidR="00257AA5" w:rsidRDefault="00B576BC">
      <w:pPr>
        <w:pStyle w:val="Heading2"/>
        <w:tabs>
          <w:tab w:val="left" w:pos="709"/>
        </w:tabs>
        <w:ind w:left="709" w:hanging="709"/>
      </w:pPr>
      <w:bookmarkStart w:id="15" w:name="_Toc37137237"/>
      <w:bookmarkStart w:id="16" w:name="_Toc37233328"/>
      <w:bookmarkStart w:id="17" w:name="_Toc37233716"/>
      <w:r>
        <w:t>2.</w:t>
      </w:r>
      <w:r w:rsidR="00257AA5">
        <w:t>3</w:t>
      </w:r>
      <w:r w:rsidR="00257AA5">
        <w:tab/>
        <w:t>Duties and functions of the Municipal Manager</w:t>
      </w:r>
      <w:bookmarkEnd w:id="15"/>
      <w:bookmarkEnd w:id="16"/>
      <w:bookmarkEnd w:id="17"/>
    </w:p>
    <w:p w:rsidR="006A6814" w:rsidRDefault="006A6814" w:rsidP="00B43E4E">
      <w:pPr>
        <w:ind w:left="777"/>
        <w:jc w:val="both"/>
        <w:rPr>
          <w:rFonts w:ascii="Arial" w:hAnsi="Arial"/>
          <w:sz w:val="24"/>
        </w:rPr>
      </w:pPr>
    </w:p>
    <w:p w:rsidR="00257AA5" w:rsidRPr="00B43E4E" w:rsidRDefault="00257AA5" w:rsidP="006F271C">
      <w:pPr>
        <w:numPr>
          <w:ilvl w:val="2"/>
          <w:numId w:val="16"/>
        </w:numPr>
        <w:spacing w:after="120" w:line="288" w:lineRule="auto"/>
        <w:ind w:left="1497"/>
        <w:jc w:val="both"/>
        <w:rPr>
          <w:rFonts w:ascii="Arial" w:hAnsi="Arial"/>
          <w:sz w:val="22"/>
        </w:rPr>
      </w:pPr>
      <w:r w:rsidRPr="00B43E4E">
        <w:rPr>
          <w:rFonts w:ascii="Arial" w:hAnsi="Arial"/>
          <w:sz w:val="22"/>
        </w:rPr>
        <w:t>To implemen</w:t>
      </w:r>
      <w:r w:rsidR="00C67DC6" w:rsidRPr="00B43E4E">
        <w:rPr>
          <w:rFonts w:ascii="Arial" w:hAnsi="Arial"/>
          <w:sz w:val="22"/>
        </w:rPr>
        <w:t>t good customer care management systems.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implement council's customer care, credit control and debt collection policy.</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install and maintain an appropriate accounting system.</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bill customers.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demand payment on due dates.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raise penalties for defaults.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appropriate payments received.</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collect outstanding debt.</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provide different payment methods.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determine customer care, credit control</w:t>
      </w:r>
      <w:r w:rsidR="009B713E" w:rsidRPr="00B43E4E">
        <w:rPr>
          <w:rFonts w:ascii="Arial" w:hAnsi="Arial"/>
          <w:sz w:val="22"/>
        </w:rPr>
        <w:t xml:space="preserve"> and debt collection </w:t>
      </w:r>
      <w:r w:rsidR="00257AA5" w:rsidRPr="00B43E4E">
        <w:rPr>
          <w:rFonts w:ascii="Arial" w:hAnsi="Arial"/>
          <w:sz w:val="22"/>
        </w:rPr>
        <w:t xml:space="preserve"> measures.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determine</w:t>
      </w:r>
      <w:r w:rsidR="00DF1452" w:rsidRPr="00B43E4E">
        <w:rPr>
          <w:rFonts w:ascii="Arial" w:hAnsi="Arial"/>
          <w:sz w:val="22"/>
        </w:rPr>
        <w:t xml:space="preserve"> all relevant</w:t>
      </w:r>
      <w:r w:rsidR="00257AA5" w:rsidRPr="00B43E4E">
        <w:rPr>
          <w:rFonts w:ascii="Arial" w:hAnsi="Arial"/>
          <w:sz w:val="22"/>
        </w:rPr>
        <w:t xml:space="preserve"> work procedures for</w:t>
      </w:r>
      <w:r w:rsidR="00207A0D" w:rsidRPr="00B43E4E">
        <w:rPr>
          <w:rFonts w:ascii="Arial" w:hAnsi="Arial"/>
          <w:sz w:val="22"/>
        </w:rPr>
        <w:t>,</w:t>
      </w:r>
      <w:r w:rsidR="00DF1452" w:rsidRPr="00B43E4E">
        <w:rPr>
          <w:rFonts w:ascii="Arial" w:hAnsi="Arial"/>
          <w:sz w:val="22"/>
        </w:rPr>
        <w:t xml:space="preserve"> inter</w:t>
      </w:r>
      <w:r w:rsidR="00207A0D" w:rsidRPr="00B43E4E">
        <w:rPr>
          <w:rFonts w:ascii="Arial" w:hAnsi="Arial"/>
          <w:sz w:val="22"/>
        </w:rPr>
        <w:t xml:space="preserve"> </w:t>
      </w:r>
      <w:r w:rsidR="00DF1452" w:rsidRPr="00B43E4E">
        <w:rPr>
          <w:rFonts w:ascii="Arial" w:hAnsi="Arial"/>
          <w:sz w:val="22"/>
        </w:rPr>
        <w:t>alia</w:t>
      </w:r>
      <w:r w:rsidR="00207A0D" w:rsidRPr="00B43E4E">
        <w:rPr>
          <w:rFonts w:ascii="Arial" w:hAnsi="Arial"/>
          <w:sz w:val="22"/>
        </w:rPr>
        <w:t>,</w:t>
      </w:r>
      <w:r w:rsidR="00257AA5" w:rsidRPr="00B43E4E">
        <w:rPr>
          <w:rFonts w:ascii="Arial" w:hAnsi="Arial"/>
          <w:sz w:val="22"/>
        </w:rPr>
        <w:t xml:space="preserve"> public relations, arrangements, disconnections of services, summonses, attachments of assets, sales in execution, write-off of debts, sundry debtors and legal processes.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 xml:space="preserve">o </w:t>
      </w:r>
      <w:r w:rsidR="00C67DC6" w:rsidRPr="00B43E4E">
        <w:rPr>
          <w:rFonts w:ascii="Arial" w:hAnsi="Arial"/>
          <w:sz w:val="22"/>
        </w:rPr>
        <w:t xml:space="preserve">instruct </w:t>
      </w:r>
      <w:r w:rsidR="00257AA5" w:rsidRPr="00B43E4E">
        <w:rPr>
          <w:rFonts w:ascii="Arial" w:hAnsi="Arial"/>
          <w:sz w:val="22"/>
        </w:rPr>
        <w:t xml:space="preserve">attorneys to </w:t>
      </w:r>
      <w:r w:rsidR="00DF1452" w:rsidRPr="00B43E4E">
        <w:rPr>
          <w:rFonts w:ascii="Arial" w:hAnsi="Arial"/>
          <w:sz w:val="22"/>
        </w:rPr>
        <w:t>proceed with</w:t>
      </w:r>
      <w:r w:rsidR="00257AA5" w:rsidRPr="00B43E4E">
        <w:rPr>
          <w:rFonts w:ascii="Arial" w:hAnsi="Arial"/>
          <w:sz w:val="22"/>
        </w:rPr>
        <w:t xml:space="preserve"> the legal process (i.e. attachment and sale in execution of assets, emolument attachment orders etc.).</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set performance targets for staff.</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 xml:space="preserve">o appoint staff to execute council's policy and by-laws in accordance with council's </w:t>
      </w:r>
      <w:r w:rsidR="00CF7F01" w:rsidRPr="00B43E4E">
        <w:rPr>
          <w:rFonts w:ascii="Arial" w:hAnsi="Arial"/>
          <w:sz w:val="22"/>
        </w:rPr>
        <w:t xml:space="preserve">appointment </w:t>
      </w:r>
      <w:r w:rsidR="00257AA5" w:rsidRPr="00B43E4E">
        <w:rPr>
          <w:rFonts w:ascii="Arial" w:hAnsi="Arial"/>
          <w:sz w:val="22"/>
        </w:rPr>
        <w:t>policy.</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delegate certain functions to heads of departments.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determine control procedures.</w:t>
      </w:r>
    </w:p>
    <w:p w:rsidR="00257AA5" w:rsidRPr="00B43E4E" w:rsidRDefault="006A6814" w:rsidP="006F271C">
      <w:pPr>
        <w:numPr>
          <w:ilvl w:val="2"/>
          <w:numId w:val="16"/>
        </w:numPr>
        <w:spacing w:after="12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o monitor contracts with Service Providers in connection with credit control and debt collection</w:t>
      </w:r>
    </w:p>
    <w:p w:rsidR="00257AA5" w:rsidRPr="00B43E4E" w:rsidRDefault="006A6814" w:rsidP="006F271C">
      <w:pPr>
        <w:numPr>
          <w:ilvl w:val="2"/>
          <w:numId w:val="16"/>
        </w:numPr>
        <w:spacing w:after="240" w:line="288" w:lineRule="auto"/>
        <w:ind w:left="1497"/>
        <w:jc w:val="both"/>
        <w:rPr>
          <w:rFonts w:ascii="Arial" w:hAnsi="Arial"/>
          <w:sz w:val="22"/>
        </w:rPr>
      </w:pPr>
      <w:r w:rsidRPr="00B43E4E">
        <w:rPr>
          <w:rFonts w:ascii="Arial" w:hAnsi="Arial"/>
          <w:sz w:val="22"/>
        </w:rPr>
        <w:t>T</w:t>
      </w:r>
      <w:r w:rsidR="00257AA5" w:rsidRPr="00B43E4E">
        <w:rPr>
          <w:rFonts w:ascii="Arial" w:hAnsi="Arial"/>
          <w:sz w:val="22"/>
        </w:rPr>
        <w:t xml:space="preserve">o report to the </w:t>
      </w:r>
      <w:r w:rsidR="00B35D4C" w:rsidRPr="00B43E4E">
        <w:rPr>
          <w:rFonts w:ascii="Arial" w:hAnsi="Arial"/>
          <w:sz w:val="22"/>
        </w:rPr>
        <w:t>Executive Mayor</w:t>
      </w:r>
      <w:r w:rsidR="00257AA5" w:rsidRPr="00B43E4E">
        <w:rPr>
          <w:rFonts w:ascii="Arial" w:hAnsi="Arial"/>
          <w:sz w:val="22"/>
        </w:rPr>
        <w:t>.</w:t>
      </w:r>
    </w:p>
    <w:p w:rsidR="004725A6" w:rsidRDefault="004725A6" w:rsidP="00514D29">
      <w:pPr>
        <w:jc w:val="both"/>
      </w:pPr>
    </w:p>
    <w:p w:rsidR="00514D29" w:rsidRPr="00514D29" w:rsidRDefault="00B576BC" w:rsidP="00F10715">
      <w:pPr>
        <w:pStyle w:val="Heading2"/>
        <w:tabs>
          <w:tab w:val="left" w:pos="709"/>
        </w:tabs>
        <w:spacing w:before="0" w:after="240"/>
        <w:ind w:left="709" w:hanging="709"/>
        <w:jc w:val="both"/>
      </w:pPr>
      <w:bookmarkStart w:id="18" w:name="_Toc37137238"/>
      <w:bookmarkStart w:id="19" w:name="_Toc37233329"/>
      <w:bookmarkStart w:id="20" w:name="_Toc37233717"/>
      <w:r>
        <w:t>2.4</w:t>
      </w:r>
      <w:r w:rsidR="00257AA5">
        <w:tab/>
        <w:t xml:space="preserve">Duties and functions of </w:t>
      </w:r>
      <w:r w:rsidR="00F777B7">
        <w:t>c</w:t>
      </w:r>
      <w:r w:rsidR="00257AA5">
        <w:t>ommunities, ratepayers and residents</w:t>
      </w:r>
      <w:bookmarkEnd w:id="18"/>
      <w:bookmarkEnd w:id="19"/>
      <w:bookmarkEnd w:id="20"/>
    </w:p>
    <w:p w:rsidR="00257AA5" w:rsidRPr="00FD1AA4" w:rsidRDefault="00257AA5" w:rsidP="006F271C">
      <w:pPr>
        <w:pStyle w:val="ListParagraph"/>
        <w:numPr>
          <w:ilvl w:val="2"/>
          <w:numId w:val="17"/>
        </w:numPr>
        <w:spacing w:after="180" w:line="288" w:lineRule="auto"/>
        <w:ind w:left="1497"/>
        <w:contextualSpacing w:val="0"/>
        <w:jc w:val="both"/>
        <w:rPr>
          <w:rFonts w:ascii="Arial" w:hAnsi="Arial"/>
          <w:sz w:val="22"/>
        </w:rPr>
      </w:pPr>
      <w:r w:rsidRPr="00FD1AA4">
        <w:rPr>
          <w:rFonts w:ascii="Arial" w:hAnsi="Arial"/>
          <w:sz w:val="22"/>
        </w:rPr>
        <w:t xml:space="preserve">To fulfil certain responsibilities, as brought about by the privilege and or right to use and enjoy public facilities and municipal services. </w:t>
      </w:r>
    </w:p>
    <w:p w:rsidR="00257AA5" w:rsidRPr="00FD1AA4" w:rsidRDefault="00257AA5" w:rsidP="006F271C">
      <w:pPr>
        <w:pStyle w:val="ListParagraph"/>
        <w:numPr>
          <w:ilvl w:val="2"/>
          <w:numId w:val="17"/>
        </w:numPr>
        <w:spacing w:after="180" w:line="288" w:lineRule="auto"/>
        <w:ind w:left="1497"/>
        <w:contextualSpacing w:val="0"/>
        <w:jc w:val="both"/>
        <w:rPr>
          <w:rFonts w:ascii="Arial" w:hAnsi="Arial"/>
          <w:sz w:val="22"/>
        </w:rPr>
      </w:pPr>
      <w:r w:rsidRPr="00FD1AA4">
        <w:rPr>
          <w:rFonts w:ascii="Arial" w:hAnsi="Arial"/>
          <w:sz w:val="22"/>
        </w:rPr>
        <w:t>To pay service fees, rates on property and other taxes, levies and duties imposed by the municipality</w:t>
      </w:r>
      <w:r w:rsidR="00CF7F01" w:rsidRPr="00FD1AA4">
        <w:rPr>
          <w:rFonts w:ascii="Arial" w:hAnsi="Arial"/>
          <w:sz w:val="22"/>
        </w:rPr>
        <w:t xml:space="preserve"> on or before due date.</w:t>
      </w:r>
    </w:p>
    <w:p w:rsidR="00257AA5" w:rsidRPr="00FD1AA4" w:rsidRDefault="00514D29" w:rsidP="006F271C">
      <w:pPr>
        <w:pStyle w:val="ListParagraph"/>
        <w:numPr>
          <w:ilvl w:val="2"/>
          <w:numId w:val="17"/>
        </w:numPr>
        <w:spacing w:after="180" w:line="288" w:lineRule="auto"/>
        <w:ind w:left="1497"/>
        <w:contextualSpacing w:val="0"/>
        <w:jc w:val="both"/>
        <w:rPr>
          <w:rFonts w:ascii="Arial" w:hAnsi="Arial"/>
          <w:sz w:val="22"/>
        </w:rPr>
      </w:pPr>
      <w:r w:rsidRPr="00FD1AA4">
        <w:rPr>
          <w:rFonts w:ascii="Arial" w:hAnsi="Arial"/>
          <w:sz w:val="22"/>
        </w:rPr>
        <w:t>T</w:t>
      </w:r>
      <w:r w:rsidR="00257AA5" w:rsidRPr="00FD1AA4">
        <w:rPr>
          <w:rFonts w:ascii="Arial" w:hAnsi="Arial"/>
          <w:sz w:val="22"/>
        </w:rPr>
        <w:t>o observe the mechanisms and processes of the municipality in exercising their rights.</w:t>
      </w:r>
    </w:p>
    <w:p w:rsidR="00257AA5" w:rsidRPr="00FD1AA4" w:rsidRDefault="00514D29" w:rsidP="006F271C">
      <w:pPr>
        <w:pStyle w:val="ListParagraph"/>
        <w:numPr>
          <w:ilvl w:val="2"/>
          <w:numId w:val="17"/>
        </w:numPr>
        <w:spacing w:after="180" w:line="288" w:lineRule="auto"/>
        <w:ind w:left="1497"/>
        <w:contextualSpacing w:val="0"/>
        <w:jc w:val="both"/>
        <w:rPr>
          <w:rFonts w:ascii="Arial" w:hAnsi="Arial"/>
          <w:sz w:val="22"/>
        </w:rPr>
      </w:pPr>
      <w:r w:rsidRPr="00FD1AA4">
        <w:rPr>
          <w:rFonts w:ascii="Arial" w:hAnsi="Arial"/>
          <w:sz w:val="22"/>
        </w:rPr>
        <w:t>T</w:t>
      </w:r>
      <w:r w:rsidR="00257AA5" w:rsidRPr="00FD1AA4">
        <w:rPr>
          <w:rFonts w:ascii="Arial" w:hAnsi="Arial"/>
          <w:sz w:val="22"/>
        </w:rPr>
        <w:t>o allow municipal officials reasonable access to their property to execute municipal functions.</w:t>
      </w:r>
    </w:p>
    <w:p w:rsidR="00257AA5" w:rsidRPr="00FD1AA4" w:rsidRDefault="00514D29" w:rsidP="006F271C">
      <w:pPr>
        <w:pStyle w:val="ListParagraph"/>
        <w:numPr>
          <w:ilvl w:val="2"/>
          <w:numId w:val="17"/>
        </w:numPr>
        <w:spacing w:after="180" w:line="288" w:lineRule="auto"/>
        <w:ind w:left="1497"/>
        <w:contextualSpacing w:val="0"/>
        <w:jc w:val="both"/>
        <w:rPr>
          <w:rFonts w:ascii="Arial" w:hAnsi="Arial"/>
          <w:sz w:val="22"/>
        </w:rPr>
      </w:pPr>
      <w:r w:rsidRPr="00FD1AA4">
        <w:rPr>
          <w:rFonts w:ascii="Arial" w:hAnsi="Arial"/>
          <w:sz w:val="22"/>
        </w:rPr>
        <w:t>T</w:t>
      </w:r>
      <w:r w:rsidR="00257AA5" w:rsidRPr="00FD1AA4">
        <w:rPr>
          <w:rFonts w:ascii="Arial" w:hAnsi="Arial"/>
          <w:sz w:val="22"/>
        </w:rPr>
        <w:t xml:space="preserve">o comply with the by-laws and other legislation </w:t>
      </w:r>
      <w:r w:rsidR="0058010A" w:rsidRPr="00FD1AA4">
        <w:rPr>
          <w:rFonts w:ascii="Arial" w:hAnsi="Arial"/>
          <w:sz w:val="22"/>
        </w:rPr>
        <w:t>applicable to</w:t>
      </w:r>
      <w:r w:rsidR="00257AA5" w:rsidRPr="00FD1AA4">
        <w:rPr>
          <w:rFonts w:ascii="Arial" w:hAnsi="Arial"/>
          <w:sz w:val="22"/>
        </w:rPr>
        <w:t xml:space="preserve"> the municipality.</w:t>
      </w:r>
    </w:p>
    <w:p w:rsidR="00257AA5" w:rsidRPr="00FD1AA4" w:rsidRDefault="00514D29" w:rsidP="006F271C">
      <w:pPr>
        <w:pStyle w:val="ListParagraph"/>
        <w:numPr>
          <w:ilvl w:val="2"/>
          <w:numId w:val="17"/>
        </w:numPr>
        <w:spacing w:after="180" w:line="288" w:lineRule="auto"/>
        <w:contextualSpacing w:val="0"/>
        <w:jc w:val="both"/>
        <w:rPr>
          <w:rFonts w:ascii="Arial" w:hAnsi="Arial"/>
          <w:sz w:val="22"/>
        </w:rPr>
      </w:pPr>
      <w:r w:rsidRPr="00FD1AA4">
        <w:rPr>
          <w:rFonts w:ascii="Arial" w:hAnsi="Arial"/>
          <w:sz w:val="22"/>
        </w:rPr>
        <w:t>T</w:t>
      </w:r>
      <w:r w:rsidR="00257AA5" w:rsidRPr="00FD1AA4">
        <w:rPr>
          <w:rFonts w:ascii="Arial" w:hAnsi="Arial"/>
          <w:sz w:val="22"/>
        </w:rPr>
        <w:t>o refrain from tampering with municipal services and property.</w:t>
      </w:r>
    </w:p>
    <w:p w:rsidR="00257AA5" w:rsidRDefault="00257AA5" w:rsidP="009C44F4">
      <w:pPr>
        <w:spacing w:after="180" w:line="288" w:lineRule="auto"/>
        <w:jc w:val="both"/>
        <w:rPr>
          <w:rFonts w:ascii="Arial" w:hAnsi="Arial"/>
          <w:sz w:val="24"/>
        </w:rPr>
      </w:pPr>
    </w:p>
    <w:p w:rsidR="00F777B7" w:rsidRPr="00F10715" w:rsidRDefault="00B576BC" w:rsidP="00F10715">
      <w:pPr>
        <w:pStyle w:val="Heading2"/>
        <w:tabs>
          <w:tab w:val="left" w:pos="709"/>
        </w:tabs>
        <w:spacing w:before="0" w:after="180" w:line="288" w:lineRule="auto"/>
        <w:ind w:left="709" w:hanging="709"/>
      </w:pPr>
      <w:bookmarkStart w:id="21" w:name="_Toc37137239"/>
      <w:bookmarkStart w:id="22" w:name="_Toc37233330"/>
      <w:bookmarkStart w:id="23" w:name="_Toc37233718"/>
      <w:r>
        <w:t>2.5</w:t>
      </w:r>
      <w:r w:rsidR="00257AA5">
        <w:tab/>
        <w:t>Duties and functions of Councillors</w:t>
      </w:r>
      <w:bookmarkEnd w:id="21"/>
      <w:bookmarkEnd w:id="22"/>
      <w:bookmarkEnd w:id="23"/>
      <w:r w:rsidR="00257AA5">
        <w:t xml:space="preserve"> </w:t>
      </w:r>
    </w:p>
    <w:p w:rsidR="00257AA5" w:rsidRPr="00FD1AA4" w:rsidRDefault="00257AA5" w:rsidP="006F271C">
      <w:pPr>
        <w:pStyle w:val="ListParagraph"/>
        <w:numPr>
          <w:ilvl w:val="2"/>
          <w:numId w:val="18"/>
        </w:numPr>
        <w:spacing w:after="180" w:line="288" w:lineRule="auto"/>
        <w:ind w:left="1497"/>
        <w:contextualSpacing w:val="0"/>
        <w:jc w:val="both"/>
        <w:rPr>
          <w:rFonts w:ascii="Arial" w:hAnsi="Arial"/>
          <w:sz w:val="22"/>
        </w:rPr>
      </w:pPr>
      <w:r w:rsidRPr="00FD1AA4">
        <w:rPr>
          <w:rFonts w:ascii="Arial" w:hAnsi="Arial"/>
          <w:sz w:val="22"/>
        </w:rPr>
        <w:t>To hold regular ward meetings</w:t>
      </w:r>
      <w:r w:rsidR="00CF7F01" w:rsidRPr="00FD1AA4">
        <w:rPr>
          <w:rFonts w:ascii="Arial" w:hAnsi="Arial"/>
          <w:sz w:val="22"/>
        </w:rPr>
        <w:t xml:space="preserve"> (Ward Councillors)</w:t>
      </w:r>
      <w:r w:rsidRPr="00FD1AA4">
        <w:rPr>
          <w:rFonts w:ascii="Arial" w:hAnsi="Arial"/>
          <w:sz w:val="22"/>
        </w:rPr>
        <w:t>.</w:t>
      </w:r>
    </w:p>
    <w:p w:rsidR="00257AA5" w:rsidRPr="00FD1AA4" w:rsidRDefault="00257AA5" w:rsidP="006F271C">
      <w:pPr>
        <w:pStyle w:val="ListParagraph"/>
        <w:numPr>
          <w:ilvl w:val="2"/>
          <w:numId w:val="18"/>
        </w:numPr>
        <w:spacing w:after="180" w:line="288" w:lineRule="auto"/>
        <w:ind w:left="1497"/>
        <w:contextualSpacing w:val="0"/>
        <w:jc w:val="both"/>
        <w:rPr>
          <w:rFonts w:ascii="Arial" w:hAnsi="Arial"/>
          <w:sz w:val="22"/>
        </w:rPr>
      </w:pPr>
      <w:r w:rsidRPr="00FD1AA4">
        <w:rPr>
          <w:rFonts w:ascii="Arial" w:hAnsi="Arial"/>
          <w:sz w:val="22"/>
        </w:rPr>
        <w:t>To adhere to and convey council policies to residents and ratepayers.</w:t>
      </w:r>
    </w:p>
    <w:p w:rsidR="00257AA5" w:rsidRPr="00FD1AA4" w:rsidRDefault="007247D8" w:rsidP="006F271C">
      <w:pPr>
        <w:pStyle w:val="ListParagraph"/>
        <w:numPr>
          <w:ilvl w:val="2"/>
          <w:numId w:val="18"/>
        </w:numPr>
        <w:spacing w:after="180" w:line="288" w:lineRule="auto"/>
        <w:ind w:left="1497"/>
        <w:contextualSpacing w:val="0"/>
        <w:jc w:val="both"/>
        <w:rPr>
          <w:rFonts w:ascii="Arial" w:hAnsi="Arial"/>
          <w:sz w:val="22"/>
        </w:rPr>
      </w:pPr>
      <w:r w:rsidRPr="00FD1AA4">
        <w:rPr>
          <w:rFonts w:ascii="Arial" w:hAnsi="Arial"/>
          <w:sz w:val="22"/>
        </w:rPr>
        <w:tab/>
      </w:r>
      <w:r w:rsidR="00257AA5" w:rsidRPr="00FD1AA4">
        <w:rPr>
          <w:rFonts w:ascii="Arial" w:hAnsi="Arial"/>
          <w:sz w:val="22"/>
        </w:rPr>
        <w:t xml:space="preserve">To adhere to </w:t>
      </w:r>
      <w:r w:rsidR="00F777B7" w:rsidRPr="00FD1AA4">
        <w:rPr>
          <w:rFonts w:ascii="Arial" w:hAnsi="Arial"/>
          <w:sz w:val="22"/>
        </w:rPr>
        <w:t>the C</w:t>
      </w:r>
      <w:r w:rsidR="00257AA5" w:rsidRPr="00FD1AA4">
        <w:rPr>
          <w:rFonts w:ascii="Arial" w:hAnsi="Arial"/>
          <w:sz w:val="22"/>
        </w:rPr>
        <w:t xml:space="preserve">ode of </w:t>
      </w:r>
      <w:r w:rsidR="00F777B7" w:rsidRPr="00FD1AA4">
        <w:rPr>
          <w:rFonts w:ascii="Arial" w:hAnsi="Arial"/>
          <w:sz w:val="22"/>
        </w:rPr>
        <w:t>C</w:t>
      </w:r>
      <w:r w:rsidR="00257AA5" w:rsidRPr="00FD1AA4">
        <w:rPr>
          <w:rFonts w:ascii="Arial" w:hAnsi="Arial"/>
          <w:sz w:val="22"/>
        </w:rPr>
        <w:t xml:space="preserve">onduct for </w:t>
      </w:r>
      <w:r w:rsidR="00F777B7" w:rsidRPr="00FD1AA4">
        <w:rPr>
          <w:rFonts w:ascii="Arial" w:hAnsi="Arial"/>
          <w:sz w:val="22"/>
        </w:rPr>
        <w:t>C</w:t>
      </w:r>
      <w:r w:rsidR="00257AA5" w:rsidRPr="00FD1AA4">
        <w:rPr>
          <w:rFonts w:ascii="Arial" w:hAnsi="Arial"/>
          <w:sz w:val="22"/>
        </w:rPr>
        <w:t>ouncillors.</w:t>
      </w:r>
    </w:p>
    <w:p w:rsidR="00CF7F01" w:rsidRDefault="00CF7F01" w:rsidP="009C44F4">
      <w:pPr>
        <w:spacing w:after="180" w:line="288" w:lineRule="auto"/>
        <w:ind w:left="720"/>
        <w:jc w:val="both"/>
        <w:rPr>
          <w:rFonts w:ascii="Arial" w:hAnsi="Arial"/>
          <w:sz w:val="22"/>
        </w:rPr>
      </w:pPr>
    </w:p>
    <w:p w:rsidR="00F10715" w:rsidRPr="00FD1AA4" w:rsidRDefault="00F10715" w:rsidP="009C44F4">
      <w:pPr>
        <w:spacing w:after="180" w:line="288" w:lineRule="auto"/>
        <w:ind w:left="720"/>
        <w:jc w:val="both"/>
        <w:rPr>
          <w:rFonts w:ascii="Arial" w:hAnsi="Arial"/>
          <w:sz w:val="22"/>
        </w:rPr>
      </w:pPr>
    </w:p>
    <w:p w:rsidR="007247D8" w:rsidRPr="00FD1AA4" w:rsidRDefault="007247D8" w:rsidP="009C44F4">
      <w:pPr>
        <w:pStyle w:val="Heading1"/>
        <w:numPr>
          <w:ilvl w:val="0"/>
          <w:numId w:val="0"/>
        </w:numPr>
        <w:spacing w:before="0" w:after="180" w:line="288" w:lineRule="auto"/>
        <w:rPr>
          <w:i/>
          <w:sz w:val="28"/>
          <w:szCs w:val="28"/>
        </w:rPr>
      </w:pPr>
      <w:bookmarkStart w:id="24" w:name="_Toc37137240"/>
      <w:bookmarkStart w:id="25" w:name="_Toc37233331"/>
      <w:bookmarkStart w:id="26" w:name="_Toc37233682"/>
      <w:bookmarkStart w:id="27" w:name="_Toc37233719"/>
      <w:r>
        <w:t>3.</w:t>
      </w:r>
      <w:r>
        <w:tab/>
      </w:r>
      <w:r w:rsidRPr="003250DE">
        <w:rPr>
          <w:sz w:val="28"/>
          <w:szCs w:val="28"/>
        </w:rPr>
        <w:t>PERFORMANCE EVALUATION</w:t>
      </w:r>
      <w:bookmarkEnd w:id="24"/>
      <w:bookmarkEnd w:id="25"/>
      <w:bookmarkEnd w:id="26"/>
      <w:bookmarkEnd w:id="27"/>
    </w:p>
    <w:p w:rsidR="007247D8" w:rsidRPr="00FD1AA4" w:rsidRDefault="007247D8" w:rsidP="009C44F4">
      <w:pPr>
        <w:spacing w:after="180" w:line="288" w:lineRule="auto"/>
        <w:ind w:left="709"/>
        <w:jc w:val="both"/>
        <w:rPr>
          <w:rFonts w:ascii="Arial" w:hAnsi="Arial"/>
          <w:sz w:val="22"/>
        </w:rPr>
      </w:pPr>
      <w:r w:rsidRPr="00FD1AA4">
        <w:rPr>
          <w:rFonts w:ascii="Arial" w:hAnsi="Arial"/>
          <w:sz w:val="22"/>
        </w:rPr>
        <w:t xml:space="preserve">Council will create a mechanism wherein </w:t>
      </w:r>
      <w:r w:rsidR="0058010A" w:rsidRPr="00FD1AA4">
        <w:rPr>
          <w:rFonts w:ascii="Arial" w:hAnsi="Arial"/>
          <w:sz w:val="22"/>
        </w:rPr>
        <w:t>the following</w:t>
      </w:r>
      <w:r w:rsidR="00391FEC">
        <w:rPr>
          <w:rFonts w:ascii="Arial" w:hAnsi="Arial"/>
          <w:sz w:val="22"/>
        </w:rPr>
        <w:t xml:space="preserve"> targets can be assessed and evaluated</w:t>
      </w:r>
      <w:r w:rsidR="00FD1AA4">
        <w:rPr>
          <w:rFonts w:ascii="Arial" w:hAnsi="Arial"/>
          <w:sz w:val="22"/>
        </w:rPr>
        <w:t xml:space="preserve"> and </w:t>
      </w:r>
      <w:r w:rsidR="00391FEC">
        <w:rPr>
          <w:rFonts w:ascii="Arial" w:hAnsi="Arial"/>
          <w:sz w:val="22"/>
        </w:rPr>
        <w:t xml:space="preserve">whereby </w:t>
      </w:r>
      <w:r w:rsidR="00FD1AA4">
        <w:rPr>
          <w:rFonts w:ascii="Arial" w:hAnsi="Arial"/>
          <w:sz w:val="22"/>
        </w:rPr>
        <w:t xml:space="preserve">remedial steps </w:t>
      </w:r>
      <w:r w:rsidR="00391FEC">
        <w:rPr>
          <w:rFonts w:ascii="Arial" w:hAnsi="Arial"/>
          <w:sz w:val="22"/>
        </w:rPr>
        <w:t xml:space="preserve">can be </w:t>
      </w:r>
      <w:r w:rsidR="00FD1AA4">
        <w:rPr>
          <w:rFonts w:ascii="Arial" w:hAnsi="Arial"/>
          <w:sz w:val="22"/>
        </w:rPr>
        <w:t>taken:</w:t>
      </w:r>
    </w:p>
    <w:p w:rsidR="00AC65CD" w:rsidRPr="007247D8" w:rsidRDefault="00AC65CD" w:rsidP="009C44F4">
      <w:pPr>
        <w:spacing w:after="180" w:line="288" w:lineRule="auto"/>
      </w:pPr>
    </w:p>
    <w:p w:rsidR="00F34261" w:rsidRDefault="00B576BC" w:rsidP="009C44F4">
      <w:pPr>
        <w:tabs>
          <w:tab w:val="num" w:pos="709"/>
        </w:tabs>
        <w:spacing w:after="180" w:line="288" w:lineRule="auto"/>
        <w:ind w:left="709" w:hanging="709"/>
        <w:rPr>
          <w:rFonts w:ascii="Arial" w:hAnsi="Arial"/>
          <w:b/>
          <w:i/>
          <w:sz w:val="24"/>
        </w:rPr>
      </w:pPr>
      <w:r>
        <w:rPr>
          <w:rFonts w:ascii="Arial" w:hAnsi="Arial"/>
          <w:b/>
          <w:i/>
          <w:sz w:val="24"/>
        </w:rPr>
        <w:t>3</w:t>
      </w:r>
      <w:r w:rsidR="00F34261">
        <w:rPr>
          <w:rFonts w:ascii="Arial" w:hAnsi="Arial"/>
          <w:b/>
          <w:i/>
          <w:sz w:val="24"/>
        </w:rPr>
        <w:t>.1</w:t>
      </w:r>
      <w:r w:rsidR="00F34261">
        <w:rPr>
          <w:rFonts w:ascii="Arial" w:hAnsi="Arial"/>
          <w:b/>
          <w:i/>
          <w:sz w:val="24"/>
        </w:rPr>
        <w:tab/>
        <w:t>Income Collection Targets</w:t>
      </w:r>
    </w:p>
    <w:p w:rsidR="00F34261" w:rsidRPr="00FD1AA4" w:rsidRDefault="00FD1AA4" w:rsidP="009C44F4">
      <w:pPr>
        <w:tabs>
          <w:tab w:val="num" w:pos="709"/>
        </w:tabs>
        <w:spacing w:after="180" w:line="288" w:lineRule="auto"/>
        <w:ind w:left="709" w:hanging="709"/>
        <w:jc w:val="both"/>
        <w:rPr>
          <w:rFonts w:ascii="Arial" w:hAnsi="Arial"/>
          <w:sz w:val="22"/>
        </w:rPr>
      </w:pPr>
      <w:r>
        <w:rPr>
          <w:rFonts w:ascii="Arial" w:hAnsi="Arial"/>
          <w:sz w:val="24"/>
        </w:rPr>
        <w:tab/>
      </w:r>
      <w:r w:rsidRPr="00FD1AA4">
        <w:rPr>
          <w:rFonts w:ascii="Arial" w:hAnsi="Arial"/>
          <w:sz w:val="22"/>
        </w:rPr>
        <w:t>Council will create targets in respect of a r</w:t>
      </w:r>
      <w:r w:rsidR="00F34261" w:rsidRPr="00FD1AA4">
        <w:rPr>
          <w:rFonts w:ascii="Arial" w:hAnsi="Arial"/>
          <w:sz w:val="22"/>
        </w:rPr>
        <w:t xml:space="preserve">eduction in </w:t>
      </w:r>
      <w:r w:rsidRPr="00FD1AA4">
        <w:rPr>
          <w:rFonts w:ascii="Arial" w:hAnsi="Arial"/>
          <w:sz w:val="22"/>
        </w:rPr>
        <w:t xml:space="preserve">the </w:t>
      </w:r>
      <w:r w:rsidR="00F34261" w:rsidRPr="00FD1AA4">
        <w:rPr>
          <w:rFonts w:ascii="Arial" w:hAnsi="Arial"/>
          <w:sz w:val="22"/>
        </w:rPr>
        <w:t>present monthly increase in debt</w:t>
      </w:r>
      <w:r w:rsidR="00CF7F01" w:rsidRPr="00FD1AA4">
        <w:rPr>
          <w:rFonts w:ascii="Arial" w:hAnsi="Arial"/>
          <w:sz w:val="22"/>
        </w:rPr>
        <w:t>.</w:t>
      </w:r>
    </w:p>
    <w:p w:rsidR="00FD1AA4" w:rsidRPr="00FD1AA4" w:rsidRDefault="00FD1AA4" w:rsidP="009C44F4">
      <w:pPr>
        <w:tabs>
          <w:tab w:val="num" w:pos="709"/>
        </w:tabs>
        <w:spacing w:after="180" w:line="288" w:lineRule="auto"/>
        <w:ind w:left="709" w:hanging="709"/>
        <w:jc w:val="both"/>
        <w:rPr>
          <w:rFonts w:ascii="Arial" w:hAnsi="Arial"/>
          <w:sz w:val="22"/>
        </w:rPr>
      </w:pPr>
    </w:p>
    <w:p w:rsidR="00F34261" w:rsidRDefault="00B576BC" w:rsidP="009C44F4">
      <w:pPr>
        <w:tabs>
          <w:tab w:val="num" w:pos="709"/>
        </w:tabs>
        <w:spacing w:after="180" w:line="288" w:lineRule="auto"/>
        <w:ind w:left="709" w:hanging="709"/>
        <w:rPr>
          <w:rFonts w:ascii="Arial" w:hAnsi="Arial"/>
          <w:b/>
          <w:i/>
          <w:sz w:val="24"/>
        </w:rPr>
      </w:pPr>
      <w:r>
        <w:rPr>
          <w:rFonts w:ascii="Arial" w:hAnsi="Arial"/>
          <w:b/>
          <w:i/>
          <w:sz w:val="24"/>
        </w:rPr>
        <w:t>3</w:t>
      </w:r>
      <w:r w:rsidR="00F34261">
        <w:rPr>
          <w:rFonts w:ascii="Arial" w:hAnsi="Arial"/>
          <w:b/>
          <w:i/>
          <w:sz w:val="24"/>
        </w:rPr>
        <w:t>.2</w:t>
      </w:r>
      <w:r w:rsidR="00F34261">
        <w:rPr>
          <w:rFonts w:ascii="Arial" w:hAnsi="Arial"/>
          <w:b/>
          <w:i/>
          <w:sz w:val="24"/>
        </w:rPr>
        <w:tab/>
        <w:t>Customer Service Targets</w:t>
      </w:r>
    </w:p>
    <w:p w:rsidR="00F34261" w:rsidRPr="00FD1AA4" w:rsidRDefault="00FD1AA4" w:rsidP="009C44F4">
      <w:pPr>
        <w:tabs>
          <w:tab w:val="num" w:pos="709"/>
        </w:tabs>
        <w:spacing w:after="180" w:line="288" w:lineRule="auto"/>
        <w:ind w:left="709" w:hanging="709"/>
        <w:rPr>
          <w:rFonts w:ascii="Arial" w:hAnsi="Arial"/>
          <w:sz w:val="22"/>
        </w:rPr>
      </w:pPr>
      <w:r>
        <w:rPr>
          <w:rFonts w:ascii="Arial" w:hAnsi="Arial"/>
          <w:sz w:val="24"/>
        </w:rPr>
        <w:tab/>
      </w:r>
      <w:r w:rsidR="00F34261" w:rsidRPr="00FD1AA4">
        <w:rPr>
          <w:rFonts w:ascii="Arial" w:hAnsi="Arial"/>
          <w:sz w:val="22"/>
        </w:rPr>
        <w:t>Council to create targets that would include:</w:t>
      </w:r>
    </w:p>
    <w:p w:rsidR="00F34261" w:rsidRPr="00FD1AA4" w:rsidRDefault="00CF7F01" w:rsidP="006F271C">
      <w:pPr>
        <w:pStyle w:val="ListParagraph"/>
        <w:numPr>
          <w:ilvl w:val="2"/>
          <w:numId w:val="19"/>
        </w:numPr>
        <w:tabs>
          <w:tab w:val="num" w:pos="709"/>
        </w:tabs>
        <w:spacing w:after="180" w:line="288" w:lineRule="auto"/>
        <w:ind w:left="1497"/>
        <w:contextualSpacing w:val="0"/>
        <w:rPr>
          <w:rFonts w:ascii="Arial" w:hAnsi="Arial"/>
          <w:sz w:val="22"/>
        </w:rPr>
      </w:pPr>
      <w:r w:rsidRPr="00FD1AA4">
        <w:rPr>
          <w:rFonts w:ascii="Arial" w:hAnsi="Arial"/>
          <w:sz w:val="22"/>
        </w:rPr>
        <w:tab/>
      </w:r>
      <w:r w:rsidR="00F34261" w:rsidRPr="00FD1AA4">
        <w:rPr>
          <w:rFonts w:ascii="Arial" w:hAnsi="Arial"/>
          <w:sz w:val="22"/>
        </w:rPr>
        <w:t>Re</w:t>
      </w:r>
      <w:r w:rsidRPr="00FD1AA4">
        <w:rPr>
          <w:rFonts w:ascii="Arial" w:hAnsi="Arial"/>
          <w:sz w:val="22"/>
        </w:rPr>
        <w:t>sponse time to customer queries.</w:t>
      </w:r>
    </w:p>
    <w:p w:rsidR="00F34261" w:rsidRPr="00FD1AA4" w:rsidRDefault="00CF7F01" w:rsidP="006F271C">
      <w:pPr>
        <w:pStyle w:val="ListParagraph"/>
        <w:numPr>
          <w:ilvl w:val="2"/>
          <w:numId w:val="19"/>
        </w:numPr>
        <w:tabs>
          <w:tab w:val="num" w:pos="709"/>
        </w:tabs>
        <w:spacing w:after="180" w:line="288" w:lineRule="auto"/>
        <w:ind w:left="1497"/>
        <w:contextualSpacing w:val="0"/>
        <w:rPr>
          <w:rFonts w:ascii="Arial" w:hAnsi="Arial"/>
          <w:sz w:val="22"/>
        </w:rPr>
      </w:pPr>
      <w:r w:rsidRPr="00FD1AA4">
        <w:rPr>
          <w:rFonts w:ascii="Arial" w:hAnsi="Arial"/>
          <w:sz w:val="22"/>
        </w:rPr>
        <w:tab/>
      </w:r>
      <w:r w:rsidR="00F34261" w:rsidRPr="00FD1AA4">
        <w:rPr>
          <w:rFonts w:ascii="Arial" w:hAnsi="Arial"/>
          <w:sz w:val="22"/>
        </w:rPr>
        <w:t xml:space="preserve">Date </w:t>
      </w:r>
      <w:r w:rsidRPr="00FD1AA4">
        <w:rPr>
          <w:rFonts w:ascii="Arial" w:hAnsi="Arial"/>
          <w:sz w:val="22"/>
        </w:rPr>
        <w:t>of first account delivery to new</w:t>
      </w:r>
      <w:r w:rsidR="00F34261" w:rsidRPr="00FD1AA4">
        <w:rPr>
          <w:rFonts w:ascii="Arial" w:hAnsi="Arial"/>
          <w:sz w:val="22"/>
        </w:rPr>
        <w:t xml:space="preserve"> customers.</w:t>
      </w:r>
    </w:p>
    <w:p w:rsidR="00F34261" w:rsidRPr="00FD1AA4" w:rsidRDefault="00CF7F01" w:rsidP="006F271C">
      <w:pPr>
        <w:pStyle w:val="ListParagraph"/>
        <w:numPr>
          <w:ilvl w:val="2"/>
          <w:numId w:val="19"/>
        </w:numPr>
        <w:tabs>
          <w:tab w:val="num" w:pos="709"/>
        </w:tabs>
        <w:spacing w:after="180" w:line="288" w:lineRule="auto"/>
        <w:ind w:left="1497"/>
        <w:contextualSpacing w:val="0"/>
        <w:rPr>
          <w:rFonts w:ascii="Arial" w:hAnsi="Arial"/>
          <w:sz w:val="22"/>
        </w:rPr>
      </w:pPr>
      <w:r w:rsidRPr="00FD1AA4">
        <w:rPr>
          <w:rFonts w:ascii="Arial" w:hAnsi="Arial"/>
          <w:sz w:val="22"/>
        </w:rPr>
        <w:tab/>
      </w:r>
      <w:r w:rsidR="00F34261" w:rsidRPr="00FD1AA4">
        <w:rPr>
          <w:rFonts w:ascii="Arial" w:hAnsi="Arial"/>
          <w:sz w:val="22"/>
        </w:rPr>
        <w:t>Reconnection time lapse.</w:t>
      </w:r>
    </w:p>
    <w:p w:rsidR="00F34261" w:rsidRPr="00FD1AA4" w:rsidRDefault="00CF7F01" w:rsidP="006F271C">
      <w:pPr>
        <w:pStyle w:val="ListParagraph"/>
        <w:numPr>
          <w:ilvl w:val="2"/>
          <w:numId w:val="19"/>
        </w:numPr>
        <w:tabs>
          <w:tab w:val="num" w:pos="709"/>
        </w:tabs>
        <w:spacing w:after="180" w:line="288" w:lineRule="auto"/>
        <w:ind w:left="1497"/>
        <w:contextualSpacing w:val="0"/>
        <w:rPr>
          <w:rFonts w:ascii="Arial" w:hAnsi="Arial"/>
          <w:sz w:val="22"/>
        </w:rPr>
      </w:pPr>
      <w:r w:rsidRPr="00FD1AA4">
        <w:rPr>
          <w:rFonts w:ascii="Arial" w:hAnsi="Arial"/>
          <w:sz w:val="22"/>
        </w:rPr>
        <w:tab/>
      </w:r>
      <w:r w:rsidR="00F34261" w:rsidRPr="00FD1AA4">
        <w:rPr>
          <w:rFonts w:ascii="Arial" w:hAnsi="Arial"/>
          <w:sz w:val="22"/>
        </w:rPr>
        <w:t>Meter reading cycle.</w:t>
      </w:r>
    </w:p>
    <w:p w:rsidR="00FD1AA4" w:rsidRDefault="00FD1AA4" w:rsidP="009C44F4">
      <w:pPr>
        <w:tabs>
          <w:tab w:val="num" w:pos="709"/>
        </w:tabs>
        <w:spacing w:after="180" w:line="288" w:lineRule="auto"/>
        <w:ind w:left="709" w:hanging="709"/>
        <w:rPr>
          <w:rFonts w:ascii="Arial" w:hAnsi="Arial"/>
          <w:b/>
          <w:i/>
          <w:sz w:val="24"/>
        </w:rPr>
      </w:pPr>
    </w:p>
    <w:p w:rsidR="00F34261" w:rsidRDefault="00B576BC" w:rsidP="009C44F4">
      <w:pPr>
        <w:tabs>
          <w:tab w:val="num" w:pos="709"/>
        </w:tabs>
        <w:spacing w:after="180" w:line="288" w:lineRule="auto"/>
        <w:ind w:left="709" w:hanging="709"/>
        <w:rPr>
          <w:rFonts w:ascii="Arial" w:hAnsi="Arial"/>
          <w:b/>
          <w:i/>
          <w:sz w:val="24"/>
        </w:rPr>
      </w:pPr>
      <w:r>
        <w:rPr>
          <w:rFonts w:ascii="Arial" w:hAnsi="Arial"/>
          <w:b/>
          <w:i/>
          <w:sz w:val="24"/>
        </w:rPr>
        <w:t>3</w:t>
      </w:r>
      <w:r w:rsidR="00F34261">
        <w:rPr>
          <w:rFonts w:ascii="Arial" w:hAnsi="Arial"/>
          <w:b/>
          <w:i/>
          <w:sz w:val="24"/>
        </w:rPr>
        <w:t>.3</w:t>
      </w:r>
      <w:r w:rsidR="00F34261">
        <w:rPr>
          <w:rFonts w:ascii="Arial" w:hAnsi="Arial"/>
          <w:b/>
          <w:i/>
          <w:sz w:val="24"/>
        </w:rPr>
        <w:tab/>
        <w:t>Administrative Performance</w:t>
      </w:r>
    </w:p>
    <w:p w:rsidR="00F34261" w:rsidRPr="00FD1AA4" w:rsidRDefault="00FD1AA4" w:rsidP="009C44F4">
      <w:pPr>
        <w:tabs>
          <w:tab w:val="num" w:pos="709"/>
        </w:tabs>
        <w:spacing w:after="180" w:line="288" w:lineRule="auto"/>
        <w:ind w:left="709" w:hanging="709"/>
        <w:rPr>
          <w:rFonts w:ascii="Arial" w:hAnsi="Arial"/>
          <w:sz w:val="22"/>
        </w:rPr>
      </w:pPr>
      <w:r>
        <w:rPr>
          <w:rFonts w:ascii="Arial" w:hAnsi="Arial"/>
          <w:sz w:val="24"/>
        </w:rPr>
        <w:tab/>
      </w:r>
      <w:r w:rsidR="00F34261" w:rsidRPr="00FD1AA4">
        <w:rPr>
          <w:rFonts w:ascii="Arial" w:hAnsi="Arial"/>
          <w:sz w:val="22"/>
        </w:rPr>
        <w:t>Council to create targets that will include:</w:t>
      </w:r>
    </w:p>
    <w:p w:rsidR="00F34261" w:rsidRPr="00137294" w:rsidRDefault="00F34261" w:rsidP="006F271C">
      <w:pPr>
        <w:pStyle w:val="ListParagraph"/>
        <w:numPr>
          <w:ilvl w:val="3"/>
          <w:numId w:val="20"/>
        </w:numPr>
        <w:tabs>
          <w:tab w:val="clear" w:pos="2241"/>
          <w:tab w:val="num" w:pos="1560"/>
        </w:tabs>
        <w:spacing w:after="180" w:line="288" w:lineRule="auto"/>
        <w:ind w:left="2240" w:hanging="1389"/>
        <w:contextualSpacing w:val="0"/>
        <w:rPr>
          <w:rFonts w:ascii="Arial" w:hAnsi="Arial"/>
          <w:sz w:val="22"/>
        </w:rPr>
      </w:pPr>
      <w:r w:rsidRPr="00137294">
        <w:rPr>
          <w:rFonts w:ascii="Arial" w:hAnsi="Arial"/>
          <w:sz w:val="22"/>
        </w:rPr>
        <w:t>Cost efficiency of debt collection.</w:t>
      </w:r>
    </w:p>
    <w:p w:rsidR="00F34261" w:rsidRPr="00137294" w:rsidRDefault="00F34261" w:rsidP="006F271C">
      <w:pPr>
        <w:pStyle w:val="ListParagraph"/>
        <w:numPr>
          <w:ilvl w:val="3"/>
          <w:numId w:val="20"/>
        </w:numPr>
        <w:tabs>
          <w:tab w:val="clear" w:pos="2241"/>
          <w:tab w:val="num" w:pos="1560"/>
        </w:tabs>
        <w:spacing w:after="180" w:line="288" w:lineRule="auto"/>
        <w:ind w:left="2240" w:hanging="1389"/>
        <w:contextualSpacing w:val="0"/>
        <w:rPr>
          <w:rFonts w:ascii="Arial" w:hAnsi="Arial"/>
          <w:sz w:val="22"/>
        </w:rPr>
      </w:pPr>
      <w:r w:rsidRPr="00137294">
        <w:rPr>
          <w:rFonts w:ascii="Arial" w:hAnsi="Arial"/>
          <w:sz w:val="22"/>
        </w:rPr>
        <w:t>Query and appeal periods.</w:t>
      </w:r>
    </w:p>
    <w:p w:rsidR="0058010A" w:rsidRDefault="0058010A" w:rsidP="00482424">
      <w:pPr>
        <w:pStyle w:val="ListParagraph"/>
        <w:spacing w:after="180" w:line="288" w:lineRule="auto"/>
        <w:ind w:left="2241"/>
        <w:contextualSpacing w:val="0"/>
        <w:rPr>
          <w:rFonts w:ascii="Arial" w:hAnsi="Arial"/>
          <w:sz w:val="22"/>
        </w:rPr>
      </w:pPr>
    </w:p>
    <w:p w:rsidR="00482424" w:rsidRPr="00137294" w:rsidRDefault="00482424" w:rsidP="00482424">
      <w:pPr>
        <w:pStyle w:val="ListParagraph"/>
        <w:spacing w:after="180" w:line="288" w:lineRule="auto"/>
        <w:ind w:left="2241"/>
        <w:contextualSpacing w:val="0"/>
        <w:rPr>
          <w:rFonts w:ascii="Arial" w:hAnsi="Arial"/>
          <w:sz w:val="22"/>
        </w:rPr>
      </w:pPr>
    </w:p>
    <w:p w:rsidR="00F34261" w:rsidRPr="00D11FF8" w:rsidRDefault="00F34261" w:rsidP="006F271C">
      <w:pPr>
        <w:pStyle w:val="Heading1"/>
        <w:numPr>
          <w:ilvl w:val="0"/>
          <w:numId w:val="10"/>
        </w:numPr>
        <w:ind w:hanging="720"/>
        <w:rPr>
          <w:sz w:val="28"/>
          <w:szCs w:val="28"/>
        </w:rPr>
      </w:pPr>
      <w:bookmarkStart w:id="28" w:name="_Toc37137241"/>
      <w:bookmarkStart w:id="29" w:name="_Toc37233332"/>
      <w:bookmarkStart w:id="30" w:name="_Toc37233683"/>
      <w:bookmarkStart w:id="31" w:name="_Toc37233720"/>
      <w:r w:rsidRPr="00D11FF8">
        <w:rPr>
          <w:sz w:val="28"/>
          <w:szCs w:val="28"/>
        </w:rPr>
        <w:t>R</w:t>
      </w:r>
      <w:bookmarkEnd w:id="28"/>
      <w:bookmarkEnd w:id="29"/>
      <w:bookmarkEnd w:id="30"/>
      <w:bookmarkEnd w:id="31"/>
      <w:r w:rsidR="006612D2">
        <w:rPr>
          <w:sz w:val="28"/>
          <w:szCs w:val="28"/>
        </w:rPr>
        <w:t>EPORTING</w:t>
      </w:r>
      <w:r w:rsidRPr="00D11FF8">
        <w:rPr>
          <w:sz w:val="28"/>
          <w:szCs w:val="28"/>
        </w:rPr>
        <w:t xml:space="preserve"> </w:t>
      </w:r>
    </w:p>
    <w:p w:rsidR="00084E18" w:rsidRDefault="006612D2" w:rsidP="006F271C">
      <w:pPr>
        <w:numPr>
          <w:ilvl w:val="1"/>
          <w:numId w:val="10"/>
        </w:numPr>
        <w:tabs>
          <w:tab w:val="clear" w:pos="360"/>
          <w:tab w:val="num" w:pos="0"/>
        </w:tabs>
        <w:spacing w:after="180" w:line="288" w:lineRule="auto"/>
        <w:ind w:left="709" w:hanging="709"/>
        <w:jc w:val="both"/>
        <w:rPr>
          <w:rFonts w:ascii="Arial" w:hAnsi="Arial" w:cs="Arial"/>
          <w:sz w:val="22"/>
          <w:szCs w:val="24"/>
        </w:rPr>
      </w:pPr>
      <w:r w:rsidRPr="006612D2">
        <w:rPr>
          <w:rFonts w:ascii="Arial" w:hAnsi="Arial" w:cs="Arial"/>
          <w:sz w:val="22"/>
          <w:szCs w:val="24"/>
        </w:rPr>
        <w:t>4.1</w:t>
      </w:r>
      <w:r w:rsidRPr="006612D2">
        <w:rPr>
          <w:rFonts w:ascii="Arial" w:hAnsi="Arial" w:cs="Arial"/>
          <w:sz w:val="22"/>
          <w:szCs w:val="24"/>
        </w:rPr>
        <w:tab/>
      </w:r>
      <w:r w:rsidR="00F34261" w:rsidRPr="006612D2">
        <w:rPr>
          <w:rFonts w:ascii="Arial" w:hAnsi="Arial" w:cs="Arial"/>
          <w:sz w:val="22"/>
          <w:szCs w:val="24"/>
        </w:rPr>
        <w:t xml:space="preserve">The Chief Financial Officer shall report monthly to the Municipal Manager in a suitable format to enable the Municipal Manager to report to the </w:t>
      </w:r>
      <w:r w:rsidR="00B35D4C" w:rsidRPr="006612D2">
        <w:rPr>
          <w:rFonts w:ascii="Arial" w:hAnsi="Arial" w:cs="Arial"/>
          <w:sz w:val="22"/>
          <w:szCs w:val="24"/>
        </w:rPr>
        <w:t>Executive Mayor</w:t>
      </w:r>
      <w:r w:rsidR="00F34261" w:rsidRPr="006612D2">
        <w:rPr>
          <w:rFonts w:ascii="Arial" w:hAnsi="Arial" w:cs="Arial"/>
          <w:sz w:val="22"/>
          <w:szCs w:val="24"/>
        </w:rPr>
        <w:t xml:space="preserve"> as supervisory authority in terms of sec</w:t>
      </w:r>
      <w:r w:rsidR="001D6F6D" w:rsidRPr="006612D2">
        <w:rPr>
          <w:rFonts w:ascii="Arial" w:hAnsi="Arial" w:cs="Arial"/>
          <w:sz w:val="22"/>
          <w:szCs w:val="24"/>
        </w:rPr>
        <w:t>tion</w:t>
      </w:r>
      <w:r w:rsidR="00F34261" w:rsidRPr="006612D2">
        <w:rPr>
          <w:rFonts w:ascii="Arial" w:hAnsi="Arial" w:cs="Arial"/>
          <w:sz w:val="22"/>
          <w:szCs w:val="24"/>
        </w:rPr>
        <w:t xml:space="preserve"> 99 of the Systems Act, read with sec</w:t>
      </w:r>
      <w:r w:rsidR="001D6F6D" w:rsidRPr="006612D2">
        <w:rPr>
          <w:rFonts w:ascii="Arial" w:hAnsi="Arial" w:cs="Arial"/>
          <w:sz w:val="22"/>
          <w:szCs w:val="24"/>
        </w:rPr>
        <w:t>tion</w:t>
      </w:r>
      <w:r w:rsidR="00F34261" w:rsidRPr="006612D2">
        <w:rPr>
          <w:rFonts w:ascii="Arial" w:hAnsi="Arial" w:cs="Arial"/>
          <w:sz w:val="22"/>
          <w:szCs w:val="24"/>
        </w:rPr>
        <w:t xml:space="preserve"> 100(c).  </w:t>
      </w:r>
    </w:p>
    <w:p w:rsidR="00F34261" w:rsidRPr="006612D2" w:rsidRDefault="00084E18" w:rsidP="006F271C">
      <w:pPr>
        <w:numPr>
          <w:ilvl w:val="1"/>
          <w:numId w:val="10"/>
        </w:numPr>
        <w:tabs>
          <w:tab w:val="clear" w:pos="360"/>
          <w:tab w:val="num" w:pos="0"/>
        </w:tabs>
        <w:spacing w:after="180" w:line="288" w:lineRule="auto"/>
        <w:ind w:left="709" w:hanging="709"/>
        <w:jc w:val="both"/>
        <w:rPr>
          <w:rFonts w:ascii="Arial" w:hAnsi="Arial" w:cs="Arial"/>
          <w:sz w:val="22"/>
          <w:szCs w:val="24"/>
        </w:rPr>
      </w:pPr>
      <w:r>
        <w:rPr>
          <w:rFonts w:ascii="Arial" w:hAnsi="Arial" w:cs="Arial"/>
          <w:sz w:val="22"/>
          <w:szCs w:val="24"/>
        </w:rPr>
        <w:t>4.2</w:t>
      </w:r>
      <w:r>
        <w:rPr>
          <w:rFonts w:ascii="Arial" w:hAnsi="Arial" w:cs="Arial"/>
          <w:sz w:val="22"/>
          <w:szCs w:val="24"/>
        </w:rPr>
        <w:tab/>
      </w:r>
      <w:r w:rsidR="00F34261" w:rsidRPr="006612D2">
        <w:rPr>
          <w:rFonts w:ascii="Arial" w:hAnsi="Arial" w:cs="Arial"/>
          <w:sz w:val="22"/>
          <w:szCs w:val="24"/>
        </w:rPr>
        <w:t>This report shall contain particulars on:</w:t>
      </w:r>
    </w:p>
    <w:p w:rsidR="006612D2" w:rsidRDefault="00F34261" w:rsidP="006F271C">
      <w:pPr>
        <w:pStyle w:val="ListParagraph"/>
        <w:numPr>
          <w:ilvl w:val="0"/>
          <w:numId w:val="21"/>
        </w:numPr>
        <w:tabs>
          <w:tab w:val="num" w:pos="0"/>
          <w:tab w:val="left" w:pos="1710"/>
        </w:tabs>
        <w:spacing w:after="180" w:line="288" w:lineRule="auto"/>
        <w:ind w:left="1418" w:hanging="709"/>
        <w:contextualSpacing w:val="0"/>
        <w:jc w:val="both"/>
        <w:rPr>
          <w:rFonts w:ascii="Arial" w:hAnsi="Arial"/>
          <w:sz w:val="22"/>
        </w:rPr>
      </w:pPr>
      <w:r w:rsidRPr="006612D2">
        <w:rPr>
          <w:rFonts w:ascii="Arial" w:hAnsi="Arial"/>
          <w:sz w:val="22"/>
        </w:rPr>
        <w:t xml:space="preserve">Cash collection statistics, showing </w:t>
      </w:r>
      <w:r w:rsidR="003A190B" w:rsidRPr="006612D2">
        <w:rPr>
          <w:rFonts w:ascii="Arial" w:hAnsi="Arial"/>
          <w:sz w:val="22"/>
        </w:rPr>
        <w:t>summarised d</w:t>
      </w:r>
      <w:r w:rsidRPr="006612D2">
        <w:rPr>
          <w:rFonts w:ascii="Arial" w:hAnsi="Arial"/>
          <w:sz w:val="22"/>
        </w:rPr>
        <w:t xml:space="preserve">ebt recovery information (numbers of customers; enquires; </w:t>
      </w:r>
      <w:r w:rsidR="00B27218" w:rsidRPr="006612D2">
        <w:rPr>
          <w:rFonts w:ascii="Arial" w:hAnsi="Arial"/>
          <w:sz w:val="22"/>
        </w:rPr>
        <w:t xml:space="preserve">arrangements; </w:t>
      </w:r>
      <w:r w:rsidRPr="006612D2">
        <w:rPr>
          <w:rFonts w:ascii="Arial" w:hAnsi="Arial"/>
          <w:sz w:val="22"/>
        </w:rPr>
        <w:t>default arrangements; gro</w:t>
      </w:r>
      <w:r w:rsidR="009C41D0" w:rsidRPr="006612D2">
        <w:rPr>
          <w:rFonts w:ascii="Arial" w:hAnsi="Arial"/>
          <w:sz w:val="22"/>
        </w:rPr>
        <w:t>wth or reduction of arrear deb</w:t>
      </w:r>
      <w:r w:rsidR="004C1AE7" w:rsidRPr="006612D2">
        <w:rPr>
          <w:rFonts w:ascii="Arial" w:hAnsi="Arial"/>
          <w:sz w:val="22"/>
        </w:rPr>
        <w:t>t</w:t>
      </w:r>
      <w:r w:rsidR="001D6F6D" w:rsidRPr="006612D2">
        <w:rPr>
          <w:rFonts w:ascii="Arial" w:hAnsi="Arial"/>
          <w:sz w:val="22"/>
        </w:rPr>
        <w:t>)</w:t>
      </w:r>
      <w:r w:rsidR="009C41D0" w:rsidRPr="006612D2">
        <w:rPr>
          <w:rFonts w:ascii="Arial" w:hAnsi="Arial"/>
          <w:sz w:val="22"/>
        </w:rPr>
        <w:t xml:space="preserve">.  </w:t>
      </w:r>
      <w:r w:rsidR="00592A3C" w:rsidRPr="006612D2">
        <w:rPr>
          <w:rFonts w:ascii="Arial" w:hAnsi="Arial"/>
          <w:sz w:val="22"/>
        </w:rPr>
        <w:t>W</w:t>
      </w:r>
      <w:r w:rsidR="00B27218" w:rsidRPr="006612D2">
        <w:rPr>
          <w:rFonts w:ascii="Arial" w:hAnsi="Arial"/>
          <w:sz w:val="22"/>
        </w:rPr>
        <w:t>here possible</w:t>
      </w:r>
      <w:r w:rsidR="00592A3C" w:rsidRPr="006612D2">
        <w:rPr>
          <w:rFonts w:ascii="Arial" w:hAnsi="Arial"/>
          <w:sz w:val="22"/>
        </w:rPr>
        <w:t>,</w:t>
      </w:r>
      <w:r w:rsidR="00B27218" w:rsidRPr="006612D2">
        <w:rPr>
          <w:rFonts w:ascii="Arial" w:hAnsi="Arial"/>
          <w:sz w:val="22"/>
        </w:rPr>
        <w:t xml:space="preserve"> the statistics should ideally be</w:t>
      </w:r>
      <w:r w:rsidRPr="006612D2">
        <w:rPr>
          <w:rFonts w:ascii="Arial" w:hAnsi="Arial"/>
          <w:sz w:val="22"/>
        </w:rPr>
        <w:t xml:space="preserve"> divided into wards, business (commerce and industry)</w:t>
      </w:r>
      <w:r w:rsidR="001D6F6D" w:rsidRPr="006612D2">
        <w:rPr>
          <w:rFonts w:ascii="Arial" w:hAnsi="Arial"/>
          <w:sz w:val="22"/>
        </w:rPr>
        <w:t>,</w:t>
      </w:r>
      <w:r w:rsidRPr="006612D2">
        <w:rPr>
          <w:rFonts w:ascii="Arial" w:hAnsi="Arial"/>
          <w:sz w:val="22"/>
        </w:rPr>
        <w:t xml:space="preserve"> domestic, state, institutional and other such divisions.</w:t>
      </w:r>
    </w:p>
    <w:p w:rsidR="00B27218" w:rsidRDefault="00F34261" w:rsidP="006F271C">
      <w:pPr>
        <w:pStyle w:val="ListParagraph"/>
        <w:numPr>
          <w:ilvl w:val="0"/>
          <w:numId w:val="21"/>
        </w:numPr>
        <w:tabs>
          <w:tab w:val="num" w:pos="0"/>
          <w:tab w:val="left" w:pos="1710"/>
        </w:tabs>
        <w:spacing w:after="120"/>
        <w:ind w:left="1418" w:hanging="709"/>
        <w:contextualSpacing w:val="0"/>
        <w:jc w:val="both"/>
        <w:rPr>
          <w:rFonts w:ascii="Arial" w:hAnsi="Arial"/>
          <w:sz w:val="22"/>
        </w:rPr>
      </w:pPr>
      <w:r w:rsidRPr="006612D2">
        <w:rPr>
          <w:rFonts w:ascii="Arial" w:hAnsi="Arial"/>
          <w:sz w:val="22"/>
        </w:rPr>
        <w:t xml:space="preserve">Performance of all areas against targets agreed to in item </w:t>
      </w:r>
      <w:r w:rsidR="00B27218" w:rsidRPr="006612D2">
        <w:rPr>
          <w:rFonts w:ascii="Arial" w:hAnsi="Arial"/>
          <w:sz w:val="22"/>
        </w:rPr>
        <w:t>3</w:t>
      </w:r>
      <w:r w:rsidRPr="006612D2">
        <w:rPr>
          <w:rFonts w:ascii="Arial" w:hAnsi="Arial"/>
          <w:sz w:val="22"/>
        </w:rPr>
        <w:t xml:space="preserve"> of this policy document.</w:t>
      </w:r>
    </w:p>
    <w:p w:rsidR="006612D2" w:rsidRPr="006612D2" w:rsidRDefault="006612D2" w:rsidP="006612D2">
      <w:pPr>
        <w:pStyle w:val="ListParagraph"/>
        <w:tabs>
          <w:tab w:val="num" w:pos="0"/>
          <w:tab w:val="left" w:pos="1710"/>
        </w:tabs>
        <w:ind w:left="1418"/>
        <w:contextualSpacing w:val="0"/>
        <w:jc w:val="both"/>
        <w:rPr>
          <w:rFonts w:ascii="Arial" w:hAnsi="Arial"/>
          <w:sz w:val="22"/>
        </w:rPr>
      </w:pPr>
    </w:p>
    <w:p w:rsidR="00F34261" w:rsidRPr="006612D2" w:rsidRDefault="00084E18" w:rsidP="006F271C">
      <w:pPr>
        <w:numPr>
          <w:ilvl w:val="1"/>
          <w:numId w:val="10"/>
        </w:numPr>
        <w:tabs>
          <w:tab w:val="clear" w:pos="360"/>
          <w:tab w:val="num" w:pos="0"/>
        </w:tabs>
        <w:spacing w:line="288" w:lineRule="auto"/>
        <w:ind w:left="709" w:hanging="709"/>
        <w:jc w:val="both"/>
        <w:rPr>
          <w:rFonts w:ascii="Arial" w:hAnsi="Arial" w:cs="Arial"/>
          <w:sz w:val="22"/>
          <w:szCs w:val="24"/>
        </w:rPr>
      </w:pPr>
      <w:r>
        <w:rPr>
          <w:rFonts w:ascii="Arial" w:hAnsi="Arial" w:cs="Arial"/>
          <w:sz w:val="22"/>
          <w:szCs w:val="24"/>
        </w:rPr>
        <w:t>4.3</w:t>
      </w:r>
      <w:r w:rsidR="006612D2">
        <w:rPr>
          <w:rFonts w:ascii="Arial" w:hAnsi="Arial" w:cs="Arial"/>
          <w:sz w:val="22"/>
          <w:szCs w:val="24"/>
        </w:rPr>
        <w:tab/>
      </w:r>
      <w:r w:rsidR="00F34261" w:rsidRPr="006612D2">
        <w:rPr>
          <w:rFonts w:ascii="Arial" w:hAnsi="Arial" w:cs="Arial"/>
          <w:sz w:val="22"/>
          <w:szCs w:val="24"/>
        </w:rPr>
        <w:t xml:space="preserve">If in the opinion of the Chief Financial Officer, Council will not achieve cash receipt income equivalent </w:t>
      </w:r>
      <w:r w:rsidR="003A190B" w:rsidRPr="006612D2">
        <w:rPr>
          <w:rFonts w:ascii="Arial" w:hAnsi="Arial" w:cs="Arial"/>
          <w:sz w:val="22"/>
          <w:szCs w:val="24"/>
        </w:rPr>
        <w:t>t</w:t>
      </w:r>
      <w:r w:rsidR="00F34261" w:rsidRPr="006612D2">
        <w:rPr>
          <w:rFonts w:ascii="Arial" w:hAnsi="Arial" w:cs="Arial"/>
          <w:sz w:val="22"/>
          <w:szCs w:val="24"/>
        </w:rPr>
        <w:t>o the income projected in the annual budget as approved by Council, the Chief Financial Officer will report this with motivation to the Municipal Manager who will, if he</w:t>
      </w:r>
      <w:r>
        <w:rPr>
          <w:rFonts w:ascii="Arial" w:hAnsi="Arial" w:cs="Arial"/>
          <w:sz w:val="22"/>
          <w:szCs w:val="24"/>
        </w:rPr>
        <w:t>/she</w:t>
      </w:r>
      <w:r w:rsidR="00F34261" w:rsidRPr="006612D2">
        <w:rPr>
          <w:rFonts w:ascii="Arial" w:hAnsi="Arial" w:cs="Arial"/>
          <w:sz w:val="22"/>
          <w:szCs w:val="24"/>
        </w:rPr>
        <w:t xml:space="preserve"> agrees with the Chief Financial Officer, immediately move for a revision of the budget according to realistically </w:t>
      </w:r>
      <w:r w:rsidR="001F50F3" w:rsidRPr="006612D2">
        <w:rPr>
          <w:rFonts w:ascii="Arial" w:hAnsi="Arial" w:cs="Arial"/>
          <w:sz w:val="22"/>
          <w:szCs w:val="24"/>
        </w:rPr>
        <w:t>realisable</w:t>
      </w:r>
      <w:r w:rsidR="00F34261" w:rsidRPr="006612D2">
        <w:rPr>
          <w:rFonts w:ascii="Arial" w:hAnsi="Arial" w:cs="Arial"/>
          <w:sz w:val="22"/>
          <w:szCs w:val="24"/>
        </w:rPr>
        <w:t xml:space="preserve"> income levels.</w:t>
      </w:r>
    </w:p>
    <w:p w:rsidR="003A190B" w:rsidRPr="006612D2" w:rsidRDefault="003A190B" w:rsidP="006612D2">
      <w:pPr>
        <w:tabs>
          <w:tab w:val="num" w:pos="0"/>
        </w:tabs>
        <w:spacing w:line="288" w:lineRule="auto"/>
        <w:jc w:val="both"/>
        <w:rPr>
          <w:rFonts w:ascii="Arial" w:hAnsi="Arial" w:cs="Arial"/>
          <w:sz w:val="22"/>
          <w:szCs w:val="24"/>
        </w:rPr>
      </w:pPr>
    </w:p>
    <w:p w:rsidR="00F34261" w:rsidRPr="006612D2" w:rsidRDefault="006612D2" w:rsidP="006F271C">
      <w:pPr>
        <w:numPr>
          <w:ilvl w:val="1"/>
          <w:numId w:val="10"/>
        </w:numPr>
        <w:tabs>
          <w:tab w:val="clear" w:pos="360"/>
          <w:tab w:val="num" w:pos="0"/>
        </w:tabs>
        <w:spacing w:after="120" w:line="288" w:lineRule="auto"/>
        <w:ind w:left="709" w:hanging="709"/>
        <w:jc w:val="both"/>
        <w:rPr>
          <w:rFonts w:ascii="Arial" w:hAnsi="Arial" w:cs="Arial"/>
          <w:sz w:val="22"/>
          <w:szCs w:val="24"/>
        </w:rPr>
      </w:pPr>
      <w:r>
        <w:rPr>
          <w:rFonts w:ascii="Arial" w:hAnsi="Arial" w:cs="Arial"/>
          <w:sz w:val="22"/>
          <w:szCs w:val="24"/>
        </w:rPr>
        <w:t>4.</w:t>
      </w:r>
      <w:r w:rsidR="00084E18">
        <w:rPr>
          <w:rFonts w:ascii="Arial" w:hAnsi="Arial" w:cs="Arial"/>
          <w:sz w:val="22"/>
          <w:szCs w:val="24"/>
        </w:rPr>
        <w:t>4</w:t>
      </w:r>
      <w:r>
        <w:rPr>
          <w:rFonts w:ascii="Arial" w:hAnsi="Arial" w:cs="Arial"/>
          <w:sz w:val="22"/>
          <w:szCs w:val="24"/>
        </w:rPr>
        <w:tab/>
      </w:r>
      <w:r w:rsidR="00F34261" w:rsidRPr="006612D2">
        <w:rPr>
          <w:rFonts w:ascii="Arial" w:hAnsi="Arial" w:cs="Arial"/>
          <w:sz w:val="22"/>
          <w:szCs w:val="24"/>
        </w:rPr>
        <w:t xml:space="preserve">The </w:t>
      </w:r>
      <w:r w:rsidR="00B35D4C" w:rsidRPr="006612D2">
        <w:rPr>
          <w:rFonts w:ascii="Arial" w:hAnsi="Arial" w:cs="Arial"/>
          <w:sz w:val="22"/>
          <w:szCs w:val="24"/>
        </w:rPr>
        <w:t>Executive Mayor</w:t>
      </w:r>
      <w:r w:rsidR="00F34261" w:rsidRPr="006612D2">
        <w:rPr>
          <w:rFonts w:ascii="Arial" w:hAnsi="Arial" w:cs="Arial"/>
          <w:sz w:val="22"/>
          <w:szCs w:val="24"/>
        </w:rPr>
        <w:t xml:space="preserve"> as Supervisory Authority</w:t>
      </w:r>
      <w:r w:rsidR="006875CA">
        <w:rPr>
          <w:rFonts w:ascii="Arial" w:hAnsi="Arial" w:cs="Arial"/>
          <w:sz w:val="22"/>
          <w:szCs w:val="24"/>
        </w:rPr>
        <w:t xml:space="preserve"> or his fully authorised delegate</w:t>
      </w:r>
      <w:r w:rsidR="00F34261" w:rsidRPr="006612D2">
        <w:rPr>
          <w:rFonts w:ascii="Arial" w:hAnsi="Arial" w:cs="Arial"/>
          <w:sz w:val="22"/>
          <w:szCs w:val="24"/>
        </w:rPr>
        <w:t xml:space="preserve"> shall</w:t>
      </w:r>
      <w:r w:rsidR="006113A3" w:rsidRPr="006612D2">
        <w:rPr>
          <w:rFonts w:ascii="Arial" w:hAnsi="Arial" w:cs="Arial"/>
          <w:sz w:val="22"/>
          <w:szCs w:val="24"/>
        </w:rPr>
        <w:t>,</w:t>
      </w:r>
      <w:r w:rsidR="00F34261" w:rsidRPr="006612D2">
        <w:rPr>
          <w:rFonts w:ascii="Arial" w:hAnsi="Arial" w:cs="Arial"/>
          <w:sz w:val="22"/>
          <w:szCs w:val="24"/>
        </w:rPr>
        <w:t xml:space="preserve"> at intervals of 3 months</w:t>
      </w:r>
      <w:r w:rsidR="006113A3" w:rsidRPr="006612D2">
        <w:rPr>
          <w:rFonts w:ascii="Arial" w:hAnsi="Arial" w:cs="Arial"/>
          <w:sz w:val="22"/>
          <w:szCs w:val="24"/>
        </w:rPr>
        <w:t>,</w:t>
      </w:r>
      <w:r w:rsidR="00F34261" w:rsidRPr="006612D2">
        <w:rPr>
          <w:rFonts w:ascii="Arial" w:hAnsi="Arial" w:cs="Arial"/>
          <w:sz w:val="22"/>
          <w:szCs w:val="24"/>
        </w:rPr>
        <w:t xml:space="preserve"> report to Council as contemplated in </w:t>
      </w:r>
      <w:r w:rsidR="006113A3" w:rsidRPr="006612D2">
        <w:rPr>
          <w:rFonts w:ascii="Arial" w:hAnsi="Arial" w:cs="Arial"/>
          <w:sz w:val="22"/>
          <w:szCs w:val="24"/>
        </w:rPr>
        <w:t>s</w:t>
      </w:r>
      <w:r w:rsidR="00F34261" w:rsidRPr="006612D2">
        <w:rPr>
          <w:rFonts w:ascii="Arial" w:hAnsi="Arial" w:cs="Arial"/>
          <w:sz w:val="22"/>
          <w:szCs w:val="24"/>
        </w:rPr>
        <w:t>ection 99(c) of the Systems Act.</w:t>
      </w:r>
    </w:p>
    <w:p w:rsidR="002F2E99" w:rsidRDefault="002F2E99" w:rsidP="006612D2">
      <w:pPr>
        <w:jc w:val="both"/>
      </w:pPr>
    </w:p>
    <w:p w:rsidR="002F2E99" w:rsidRDefault="002F2E99" w:rsidP="006612D2">
      <w:pPr>
        <w:jc w:val="both"/>
      </w:pPr>
    </w:p>
    <w:p w:rsidR="002F2E99" w:rsidRDefault="002F2E99" w:rsidP="006612D2">
      <w:pPr>
        <w:jc w:val="both"/>
      </w:pPr>
    </w:p>
    <w:p w:rsidR="002F2E99" w:rsidRDefault="002F2E99" w:rsidP="006612D2">
      <w:pPr>
        <w:jc w:val="both"/>
      </w:pPr>
    </w:p>
    <w:p w:rsidR="002F2E99" w:rsidRDefault="002F2E99" w:rsidP="006612D2">
      <w:pPr>
        <w:jc w:val="both"/>
      </w:pPr>
    </w:p>
    <w:p w:rsidR="002F2E99" w:rsidRDefault="002F2E99" w:rsidP="006612D2">
      <w:pPr>
        <w:jc w:val="both"/>
      </w:pPr>
    </w:p>
    <w:p w:rsidR="002F2E99" w:rsidRDefault="002F2E99" w:rsidP="006612D2">
      <w:pPr>
        <w:jc w:val="both"/>
      </w:pPr>
    </w:p>
    <w:p w:rsidR="002F2E99" w:rsidRPr="002F2E99" w:rsidRDefault="002F2E99" w:rsidP="006612D2">
      <w:pPr>
        <w:jc w:val="both"/>
      </w:pPr>
    </w:p>
    <w:p w:rsidR="002F2E99" w:rsidRPr="002F2E99" w:rsidRDefault="002F2E99" w:rsidP="006612D2">
      <w:pPr>
        <w:jc w:val="both"/>
      </w:pPr>
    </w:p>
    <w:p w:rsidR="002F2E99" w:rsidRPr="002F2E99" w:rsidRDefault="002F2E99" w:rsidP="006612D2">
      <w:pPr>
        <w:jc w:val="both"/>
      </w:pPr>
    </w:p>
    <w:p w:rsidR="002F2E99" w:rsidRPr="002F2E99" w:rsidRDefault="002F2E99" w:rsidP="006612D2">
      <w:pPr>
        <w:jc w:val="both"/>
      </w:pPr>
    </w:p>
    <w:p w:rsidR="002F2E99" w:rsidRPr="002F2E99" w:rsidRDefault="002F2E99" w:rsidP="006612D2">
      <w:pPr>
        <w:jc w:val="both"/>
      </w:pPr>
    </w:p>
    <w:p w:rsidR="002F2E99" w:rsidRPr="002F2E99" w:rsidRDefault="002F2E99" w:rsidP="006612D2">
      <w:pPr>
        <w:jc w:val="both"/>
      </w:pPr>
    </w:p>
    <w:p w:rsidR="002F2E99" w:rsidRPr="002F2E99" w:rsidRDefault="002F2E99" w:rsidP="006612D2">
      <w:pPr>
        <w:jc w:val="both"/>
      </w:pPr>
    </w:p>
    <w:p w:rsidR="00257AA5" w:rsidRPr="002F2E99" w:rsidRDefault="00977DFC" w:rsidP="006612D2">
      <w:pPr>
        <w:jc w:val="both"/>
      </w:pPr>
      <w:r w:rsidRPr="002F2E99">
        <w:br w:type="page"/>
      </w:r>
    </w:p>
    <w:p w:rsidR="00C67DC6" w:rsidRPr="002F2E99" w:rsidRDefault="003D3A00" w:rsidP="006F271C">
      <w:pPr>
        <w:pStyle w:val="Heading1"/>
        <w:numPr>
          <w:ilvl w:val="0"/>
          <w:numId w:val="10"/>
        </w:numPr>
        <w:spacing w:before="0" w:after="0"/>
        <w:ind w:hanging="720"/>
        <w:rPr>
          <w:sz w:val="28"/>
          <w:szCs w:val="28"/>
        </w:rPr>
      </w:pPr>
      <w:bookmarkStart w:id="32" w:name="_Toc37137242"/>
      <w:bookmarkStart w:id="33" w:name="_Toc37233333"/>
      <w:bookmarkStart w:id="34" w:name="_Toc37233684"/>
      <w:bookmarkStart w:id="35" w:name="_Toc37233721"/>
      <w:r w:rsidRPr="002F2E99">
        <w:rPr>
          <w:sz w:val="28"/>
          <w:szCs w:val="28"/>
        </w:rPr>
        <w:t>CUSTOMER CARE POLICY</w:t>
      </w:r>
      <w:bookmarkEnd w:id="32"/>
      <w:bookmarkEnd w:id="33"/>
      <w:bookmarkEnd w:id="34"/>
      <w:bookmarkEnd w:id="35"/>
    </w:p>
    <w:p w:rsidR="009B713E" w:rsidRPr="002F2E99" w:rsidRDefault="009B713E" w:rsidP="009B713E"/>
    <w:p w:rsidR="00C67DC6" w:rsidRPr="00A10F96" w:rsidRDefault="000B2E8B" w:rsidP="00C67DC6">
      <w:pPr>
        <w:rPr>
          <w:rFonts w:ascii="Arial" w:hAnsi="Arial" w:cs="Arial"/>
          <w:b/>
          <w:sz w:val="24"/>
          <w:szCs w:val="28"/>
          <w:u w:val="single"/>
        </w:rPr>
      </w:pPr>
      <w:r w:rsidRPr="00A10F96">
        <w:rPr>
          <w:rFonts w:ascii="Arial" w:hAnsi="Arial" w:cs="Arial"/>
          <w:b/>
          <w:sz w:val="24"/>
          <w:szCs w:val="28"/>
          <w:u w:val="single"/>
        </w:rPr>
        <w:t>OBJECTIVE</w:t>
      </w:r>
    </w:p>
    <w:p w:rsidR="000B57E0" w:rsidRDefault="000B57E0" w:rsidP="00574E8C">
      <w:pPr>
        <w:jc w:val="both"/>
      </w:pPr>
    </w:p>
    <w:p w:rsidR="000B57E0" w:rsidRPr="000B2E8B" w:rsidRDefault="000B57E0" w:rsidP="00A10F96">
      <w:pPr>
        <w:spacing w:line="288" w:lineRule="auto"/>
        <w:jc w:val="both"/>
        <w:rPr>
          <w:i/>
        </w:rPr>
      </w:pPr>
      <w:r w:rsidRPr="000B2E8B">
        <w:rPr>
          <w:rFonts w:ascii="Arial" w:hAnsi="Arial"/>
          <w:i/>
          <w:sz w:val="24"/>
        </w:rPr>
        <w:t>To focus on the client’s need</w:t>
      </w:r>
      <w:r w:rsidR="00A10F96">
        <w:rPr>
          <w:rFonts w:ascii="Arial" w:hAnsi="Arial"/>
          <w:i/>
          <w:sz w:val="24"/>
        </w:rPr>
        <w:t>s</w:t>
      </w:r>
      <w:r w:rsidRPr="000B2E8B">
        <w:rPr>
          <w:rFonts w:ascii="Arial" w:hAnsi="Arial"/>
          <w:i/>
          <w:sz w:val="24"/>
        </w:rPr>
        <w:t xml:space="preserve"> </w:t>
      </w:r>
      <w:r w:rsidR="009B713E" w:rsidRPr="000B2E8B">
        <w:rPr>
          <w:rFonts w:ascii="Arial" w:hAnsi="Arial"/>
          <w:i/>
          <w:sz w:val="24"/>
        </w:rPr>
        <w:t>i</w:t>
      </w:r>
      <w:r w:rsidRPr="000B2E8B">
        <w:rPr>
          <w:rFonts w:ascii="Arial" w:hAnsi="Arial"/>
          <w:i/>
          <w:sz w:val="24"/>
        </w:rPr>
        <w:t xml:space="preserve">n a responsible and pro-active way, to enhance the payment </w:t>
      </w:r>
      <w:r w:rsidR="009B713E" w:rsidRPr="000B2E8B">
        <w:rPr>
          <w:rFonts w:ascii="Arial" w:hAnsi="Arial"/>
          <w:i/>
          <w:sz w:val="24"/>
        </w:rPr>
        <w:t>for</w:t>
      </w:r>
      <w:r w:rsidRPr="000B2E8B">
        <w:rPr>
          <w:rFonts w:ascii="Arial" w:hAnsi="Arial"/>
          <w:i/>
          <w:sz w:val="24"/>
        </w:rPr>
        <w:t xml:space="preserve"> services and to create a positive and cooperative relationship between the persons responsible for the payment for services received</w:t>
      </w:r>
      <w:r w:rsidR="00895A35">
        <w:rPr>
          <w:rFonts w:ascii="Arial" w:hAnsi="Arial"/>
          <w:i/>
          <w:sz w:val="24"/>
        </w:rPr>
        <w:t>,</w:t>
      </w:r>
      <w:r w:rsidRPr="000B2E8B">
        <w:rPr>
          <w:rFonts w:ascii="Arial" w:hAnsi="Arial"/>
          <w:i/>
          <w:sz w:val="24"/>
        </w:rPr>
        <w:t xml:space="preserve"> and the municipality, and where applicable, any service provider</w:t>
      </w:r>
      <w:r w:rsidR="009B713E" w:rsidRPr="000B2E8B">
        <w:rPr>
          <w:rFonts w:ascii="Arial" w:hAnsi="Arial"/>
          <w:i/>
          <w:sz w:val="24"/>
        </w:rPr>
        <w:t>.</w:t>
      </w:r>
    </w:p>
    <w:p w:rsidR="000B57E0" w:rsidRPr="000B2E8B" w:rsidRDefault="000B57E0" w:rsidP="00A10F96">
      <w:pPr>
        <w:spacing w:line="288" w:lineRule="auto"/>
        <w:rPr>
          <w:i/>
        </w:rPr>
      </w:pPr>
    </w:p>
    <w:p w:rsidR="00C67DC6" w:rsidRPr="001E70B4" w:rsidRDefault="00C67DC6" w:rsidP="00C67DC6">
      <w:pPr>
        <w:rPr>
          <w:i/>
        </w:rPr>
      </w:pPr>
    </w:p>
    <w:p w:rsidR="00257AA5" w:rsidRPr="00472E99" w:rsidRDefault="008D524D" w:rsidP="006F271C">
      <w:pPr>
        <w:pStyle w:val="Heading1"/>
        <w:numPr>
          <w:ilvl w:val="1"/>
          <w:numId w:val="23"/>
        </w:numPr>
        <w:spacing w:before="0" w:after="120"/>
        <w:ind w:left="357" w:hanging="357"/>
        <w:rPr>
          <w:i/>
        </w:rPr>
      </w:pPr>
      <w:bookmarkStart w:id="36" w:name="_Toc37137243"/>
      <w:bookmarkStart w:id="37" w:name="_Toc37233334"/>
      <w:bookmarkStart w:id="38" w:name="_Toc37233685"/>
      <w:bookmarkStart w:id="39" w:name="_Toc37233722"/>
      <w:r w:rsidRPr="001E70B4">
        <w:rPr>
          <w:i/>
        </w:rPr>
        <w:t xml:space="preserve"> </w:t>
      </w:r>
      <w:r w:rsidRPr="001E70B4">
        <w:rPr>
          <w:i/>
        </w:rPr>
        <w:tab/>
      </w:r>
      <w:r w:rsidR="00257AA5" w:rsidRPr="00472E99">
        <w:rPr>
          <w:i/>
        </w:rPr>
        <w:t>Communication and feedback</w:t>
      </w:r>
      <w:bookmarkEnd w:id="36"/>
      <w:bookmarkEnd w:id="37"/>
      <w:bookmarkEnd w:id="38"/>
      <w:bookmarkEnd w:id="39"/>
    </w:p>
    <w:p w:rsidR="008D524D" w:rsidRDefault="00257AA5" w:rsidP="006F271C">
      <w:pPr>
        <w:pStyle w:val="ListParagraph"/>
        <w:numPr>
          <w:ilvl w:val="0"/>
          <w:numId w:val="22"/>
        </w:numPr>
        <w:tabs>
          <w:tab w:val="left" w:pos="1276"/>
        </w:tabs>
        <w:spacing w:after="180" w:line="288" w:lineRule="auto"/>
        <w:ind w:left="1276" w:hanging="567"/>
        <w:contextualSpacing w:val="0"/>
        <w:jc w:val="both"/>
        <w:rPr>
          <w:rFonts w:ascii="Arial" w:hAnsi="Arial"/>
          <w:sz w:val="22"/>
        </w:rPr>
      </w:pPr>
      <w:r w:rsidRPr="008D524D">
        <w:rPr>
          <w:rFonts w:ascii="Arial" w:hAnsi="Arial"/>
          <w:sz w:val="22"/>
        </w:rPr>
        <w:t xml:space="preserve">The municipality will, within its financial and administrative capacity, conduct an annual process of compiling </w:t>
      </w:r>
      <w:r w:rsidR="00D04440" w:rsidRPr="008D524D">
        <w:rPr>
          <w:rFonts w:ascii="Arial" w:hAnsi="Arial"/>
          <w:sz w:val="22"/>
        </w:rPr>
        <w:t xml:space="preserve">and communicating </w:t>
      </w:r>
      <w:r w:rsidRPr="008D524D">
        <w:rPr>
          <w:rFonts w:ascii="Arial" w:hAnsi="Arial"/>
          <w:sz w:val="22"/>
        </w:rPr>
        <w:t>its budget</w:t>
      </w:r>
      <w:r w:rsidR="00D04440" w:rsidRPr="008D524D">
        <w:rPr>
          <w:rFonts w:ascii="Arial" w:hAnsi="Arial"/>
          <w:sz w:val="22"/>
        </w:rPr>
        <w:t>,</w:t>
      </w:r>
      <w:r w:rsidRPr="008D524D">
        <w:rPr>
          <w:rFonts w:ascii="Arial" w:hAnsi="Arial"/>
          <w:sz w:val="22"/>
        </w:rPr>
        <w:t xml:space="preserve"> which will include</w:t>
      </w:r>
      <w:r w:rsidR="00D04440" w:rsidRPr="008D524D">
        <w:rPr>
          <w:rFonts w:ascii="Arial" w:hAnsi="Arial"/>
          <w:sz w:val="22"/>
        </w:rPr>
        <w:t xml:space="preserve"> revised targets for credit control.</w:t>
      </w:r>
    </w:p>
    <w:p w:rsidR="008D524D" w:rsidRPr="008D524D" w:rsidRDefault="005028D5" w:rsidP="006F271C">
      <w:pPr>
        <w:pStyle w:val="ListParagraph"/>
        <w:numPr>
          <w:ilvl w:val="0"/>
          <w:numId w:val="22"/>
        </w:numPr>
        <w:tabs>
          <w:tab w:val="left" w:pos="1276"/>
        </w:tabs>
        <w:spacing w:after="180" w:line="288" w:lineRule="auto"/>
        <w:ind w:left="1276" w:hanging="567"/>
        <w:contextualSpacing w:val="0"/>
        <w:jc w:val="both"/>
        <w:rPr>
          <w:rFonts w:ascii="Arial" w:hAnsi="Arial"/>
          <w:sz w:val="22"/>
        </w:rPr>
      </w:pPr>
      <w:r w:rsidRPr="008D524D">
        <w:rPr>
          <w:rFonts w:ascii="Arial" w:hAnsi="Arial" w:cs="Arial"/>
          <w:sz w:val="22"/>
          <w:szCs w:val="24"/>
        </w:rPr>
        <w:t>Council’s Customer Care, Credit Control</w:t>
      </w:r>
      <w:r w:rsidR="00257AA5" w:rsidRPr="008D524D">
        <w:rPr>
          <w:rFonts w:ascii="Arial" w:hAnsi="Arial" w:cs="Arial"/>
          <w:sz w:val="22"/>
          <w:szCs w:val="24"/>
        </w:rPr>
        <w:t xml:space="preserve"> and Debt Collection Policy or relevant extracts ther</w:t>
      </w:r>
      <w:r w:rsidR="008B6EF9">
        <w:rPr>
          <w:rFonts w:ascii="Arial" w:hAnsi="Arial" w:cs="Arial"/>
          <w:sz w:val="22"/>
          <w:szCs w:val="24"/>
        </w:rPr>
        <w:t>eof, will be available in</w:t>
      </w:r>
      <w:r w:rsidR="00257AA5" w:rsidRPr="008D524D">
        <w:rPr>
          <w:rFonts w:ascii="Arial" w:hAnsi="Arial" w:cs="Arial"/>
          <w:sz w:val="22"/>
          <w:szCs w:val="24"/>
        </w:rPr>
        <w:t xml:space="preserve"> English</w:t>
      </w:r>
      <w:r w:rsidR="00C82BB4">
        <w:rPr>
          <w:rFonts w:ascii="Arial" w:hAnsi="Arial" w:cs="Arial"/>
          <w:sz w:val="22"/>
          <w:szCs w:val="24"/>
        </w:rPr>
        <w:t>,</w:t>
      </w:r>
      <w:r w:rsidR="00257AA5" w:rsidRPr="008D524D">
        <w:rPr>
          <w:rFonts w:ascii="Arial" w:hAnsi="Arial" w:cs="Arial"/>
          <w:sz w:val="22"/>
          <w:szCs w:val="24"/>
        </w:rPr>
        <w:t xml:space="preserve"> Afrikaans</w:t>
      </w:r>
      <w:r w:rsidR="00C82BB4" w:rsidRPr="00C82BB4">
        <w:rPr>
          <w:rFonts w:ascii="Arial" w:hAnsi="Arial" w:cs="Arial"/>
          <w:sz w:val="22"/>
          <w:szCs w:val="24"/>
        </w:rPr>
        <w:t xml:space="preserve"> </w:t>
      </w:r>
      <w:r w:rsidR="00C82BB4" w:rsidRPr="008D524D">
        <w:rPr>
          <w:rFonts w:ascii="Arial" w:hAnsi="Arial" w:cs="Arial"/>
          <w:sz w:val="22"/>
          <w:szCs w:val="24"/>
        </w:rPr>
        <w:t>and</w:t>
      </w:r>
      <w:r w:rsidR="00C82BB4">
        <w:rPr>
          <w:rFonts w:ascii="Arial" w:hAnsi="Arial" w:cs="Arial"/>
          <w:sz w:val="22"/>
          <w:szCs w:val="24"/>
        </w:rPr>
        <w:t xml:space="preserve"> Xhosa</w:t>
      </w:r>
      <w:r w:rsidR="00257AA5" w:rsidRPr="008D524D">
        <w:rPr>
          <w:rFonts w:ascii="Arial" w:hAnsi="Arial" w:cs="Arial"/>
          <w:sz w:val="22"/>
          <w:szCs w:val="24"/>
        </w:rPr>
        <w:t xml:space="preserve"> and will be made ava</w:t>
      </w:r>
      <w:r w:rsidR="0034275F">
        <w:rPr>
          <w:rFonts w:ascii="Arial" w:hAnsi="Arial" w:cs="Arial"/>
          <w:sz w:val="22"/>
          <w:szCs w:val="24"/>
        </w:rPr>
        <w:t>ilable</w:t>
      </w:r>
      <w:r w:rsidR="00257AA5" w:rsidRPr="008D524D">
        <w:rPr>
          <w:rFonts w:ascii="Arial" w:hAnsi="Arial" w:cs="Arial"/>
          <w:sz w:val="22"/>
          <w:szCs w:val="24"/>
        </w:rPr>
        <w:t xml:space="preserve"> on specific request, and will also be available </w:t>
      </w:r>
      <w:r w:rsidR="000B01E9" w:rsidRPr="008D524D">
        <w:rPr>
          <w:rFonts w:ascii="Arial" w:hAnsi="Arial" w:cs="Arial"/>
          <w:sz w:val="22"/>
          <w:szCs w:val="24"/>
        </w:rPr>
        <w:t>for perusal</w:t>
      </w:r>
      <w:r w:rsidR="001B2AC4" w:rsidRPr="008D524D">
        <w:rPr>
          <w:rFonts w:ascii="Arial" w:hAnsi="Arial" w:cs="Arial"/>
          <w:sz w:val="22"/>
          <w:szCs w:val="24"/>
        </w:rPr>
        <w:t xml:space="preserve"> at</w:t>
      </w:r>
      <w:r w:rsidR="000B01E9" w:rsidRPr="008D524D">
        <w:rPr>
          <w:rFonts w:ascii="Arial" w:hAnsi="Arial" w:cs="Arial"/>
          <w:sz w:val="22"/>
          <w:szCs w:val="24"/>
        </w:rPr>
        <w:t xml:space="preserve"> </w:t>
      </w:r>
      <w:r w:rsidR="00257AA5" w:rsidRPr="008D524D">
        <w:rPr>
          <w:rFonts w:ascii="Arial" w:hAnsi="Arial" w:cs="Arial"/>
          <w:sz w:val="22"/>
          <w:szCs w:val="24"/>
        </w:rPr>
        <w:t xml:space="preserve">Council’s </w:t>
      </w:r>
      <w:r w:rsidR="000B01E9" w:rsidRPr="008D524D">
        <w:rPr>
          <w:rFonts w:ascii="Arial" w:hAnsi="Arial" w:cs="Arial"/>
          <w:sz w:val="22"/>
          <w:szCs w:val="24"/>
        </w:rPr>
        <w:t>offices</w:t>
      </w:r>
      <w:r w:rsidR="00257AA5" w:rsidRPr="008D524D">
        <w:rPr>
          <w:rFonts w:ascii="Arial" w:hAnsi="Arial" w:cs="Arial"/>
          <w:sz w:val="22"/>
          <w:szCs w:val="24"/>
        </w:rPr>
        <w:t>.</w:t>
      </w:r>
    </w:p>
    <w:p w:rsidR="008D524D" w:rsidRPr="008D524D" w:rsidRDefault="009B50EE" w:rsidP="006F271C">
      <w:pPr>
        <w:pStyle w:val="ListParagraph"/>
        <w:numPr>
          <w:ilvl w:val="0"/>
          <w:numId w:val="22"/>
        </w:numPr>
        <w:tabs>
          <w:tab w:val="left" w:pos="1276"/>
        </w:tabs>
        <w:spacing w:after="180" w:line="288" w:lineRule="auto"/>
        <w:ind w:left="1276" w:hanging="567"/>
        <w:contextualSpacing w:val="0"/>
        <w:jc w:val="both"/>
        <w:rPr>
          <w:rFonts w:ascii="Arial" w:hAnsi="Arial"/>
          <w:sz w:val="22"/>
        </w:rPr>
      </w:pPr>
      <w:r w:rsidRPr="008D524D">
        <w:rPr>
          <w:rFonts w:ascii="Arial" w:hAnsi="Arial" w:cs="Arial"/>
          <w:sz w:val="22"/>
          <w:szCs w:val="24"/>
        </w:rPr>
        <w:t>Council will endeavour to distribute a regular newsletter, which will give prominence to customer care and debt issues.</w:t>
      </w:r>
    </w:p>
    <w:p w:rsidR="008D524D" w:rsidRDefault="00257AA5" w:rsidP="006F271C">
      <w:pPr>
        <w:pStyle w:val="ListParagraph"/>
        <w:numPr>
          <w:ilvl w:val="0"/>
          <w:numId w:val="22"/>
        </w:numPr>
        <w:tabs>
          <w:tab w:val="left" w:pos="1276"/>
        </w:tabs>
        <w:spacing w:after="180" w:line="288" w:lineRule="auto"/>
        <w:ind w:left="1276" w:hanging="567"/>
        <w:contextualSpacing w:val="0"/>
        <w:jc w:val="both"/>
        <w:rPr>
          <w:rFonts w:ascii="Arial" w:hAnsi="Arial"/>
          <w:sz w:val="22"/>
        </w:rPr>
      </w:pPr>
      <w:r w:rsidRPr="008D524D">
        <w:rPr>
          <w:rFonts w:ascii="Arial" w:hAnsi="Arial"/>
          <w:sz w:val="22"/>
        </w:rPr>
        <w:t>Ward councillors will be required to hold regular ward meetings, at which customer care and debt collection issues will be given prominence.</w:t>
      </w:r>
    </w:p>
    <w:p w:rsidR="00257AA5" w:rsidRPr="008D524D" w:rsidRDefault="00257AA5" w:rsidP="006F271C">
      <w:pPr>
        <w:pStyle w:val="ListParagraph"/>
        <w:numPr>
          <w:ilvl w:val="0"/>
          <w:numId w:val="22"/>
        </w:numPr>
        <w:tabs>
          <w:tab w:val="left" w:pos="1276"/>
        </w:tabs>
        <w:spacing w:after="180" w:line="288" w:lineRule="auto"/>
        <w:ind w:left="1276" w:hanging="567"/>
        <w:contextualSpacing w:val="0"/>
        <w:jc w:val="both"/>
        <w:rPr>
          <w:rFonts w:ascii="Arial" w:hAnsi="Arial"/>
          <w:sz w:val="22"/>
        </w:rPr>
      </w:pPr>
      <w:r w:rsidRPr="008D524D">
        <w:rPr>
          <w:rFonts w:ascii="Arial" w:hAnsi="Arial"/>
          <w:sz w:val="22"/>
        </w:rPr>
        <w:t xml:space="preserve">The press will be encouraged to give prominence to Council’s </w:t>
      </w:r>
      <w:r w:rsidR="003A190B" w:rsidRPr="008D524D">
        <w:rPr>
          <w:rFonts w:ascii="Arial" w:hAnsi="Arial"/>
          <w:sz w:val="22"/>
        </w:rPr>
        <w:t>c</w:t>
      </w:r>
      <w:r w:rsidRPr="008D524D">
        <w:rPr>
          <w:rFonts w:ascii="Arial" w:hAnsi="Arial"/>
          <w:sz w:val="22"/>
        </w:rPr>
        <w:t xml:space="preserve">ustomer </w:t>
      </w:r>
      <w:r w:rsidR="003A190B" w:rsidRPr="008D524D">
        <w:rPr>
          <w:rFonts w:ascii="Arial" w:hAnsi="Arial"/>
          <w:sz w:val="22"/>
        </w:rPr>
        <w:t>c</w:t>
      </w:r>
      <w:r w:rsidRPr="008D524D">
        <w:rPr>
          <w:rFonts w:ascii="Arial" w:hAnsi="Arial"/>
          <w:sz w:val="22"/>
        </w:rPr>
        <w:t xml:space="preserve">are and </w:t>
      </w:r>
      <w:r w:rsidR="003A190B" w:rsidRPr="008D524D">
        <w:rPr>
          <w:rFonts w:ascii="Arial" w:hAnsi="Arial"/>
          <w:sz w:val="22"/>
        </w:rPr>
        <w:t>d</w:t>
      </w:r>
      <w:r w:rsidRPr="008D524D">
        <w:rPr>
          <w:rFonts w:ascii="Arial" w:hAnsi="Arial"/>
          <w:sz w:val="22"/>
        </w:rPr>
        <w:t xml:space="preserve">ebt </w:t>
      </w:r>
      <w:r w:rsidR="003A190B" w:rsidRPr="008D524D">
        <w:rPr>
          <w:rFonts w:ascii="Arial" w:hAnsi="Arial"/>
          <w:sz w:val="22"/>
        </w:rPr>
        <w:t>c</w:t>
      </w:r>
      <w:r w:rsidRPr="008D524D">
        <w:rPr>
          <w:rFonts w:ascii="Arial" w:hAnsi="Arial"/>
          <w:sz w:val="22"/>
        </w:rPr>
        <w:t>ollection issues, and will be invited to Council or Committee meetings where these are discussed.</w:t>
      </w:r>
    </w:p>
    <w:p w:rsidR="000B57E0" w:rsidRDefault="000B57E0" w:rsidP="00FB30B1">
      <w:pPr>
        <w:spacing w:line="360" w:lineRule="auto"/>
        <w:jc w:val="both"/>
        <w:rPr>
          <w:rFonts w:ascii="Arial" w:hAnsi="Arial"/>
          <w:sz w:val="24"/>
        </w:rPr>
      </w:pPr>
    </w:p>
    <w:p w:rsidR="000B57E0" w:rsidRPr="00472E99" w:rsidRDefault="009B50EE" w:rsidP="001E70B4">
      <w:pPr>
        <w:spacing w:after="120" w:line="360" w:lineRule="auto"/>
        <w:jc w:val="both"/>
        <w:rPr>
          <w:rFonts w:ascii="Arial" w:hAnsi="Arial"/>
          <w:sz w:val="24"/>
        </w:rPr>
      </w:pPr>
      <w:r w:rsidRPr="00C67AF0">
        <w:rPr>
          <w:rFonts w:ascii="Arial" w:hAnsi="Arial"/>
          <w:b/>
          <w:sz w:val="24"/>
        </w:rPr>
        <w:t>5</w:t>
      </w:r>
      <w:r w:rsidR="000B57E0" w:rsidRPr="00C67AF0">
        <w:rPr>
          <w:rFonts w:ascii="Arial" w:hAnsi="Arial"/>
          <w:b/>
          <w:sz w:val="24"/>
        </w:rPr>
        <w:t>.2</w:t>
      </w:r>
      <w:r w:rsidR="000B57E0" w:rsidRPr="00C67AF0">
        <w:rPr>
          <w:rFonts w:ascii="Arial" w:hAnsi="Arial"/>
          <w:b/>
          <w:sz w:val="24"/>
        </w:rPr>
        <w:tab/>
      </w:r>
      <w:r w:rsidR="000B57E0" w:rsidRPr="00472E99">
        <w:rPr>
          <w:rFonts w:ascii="Arial" w:hAnsi="Arial"/>
          <w:b/>
          <w:i/>
          <w:sz w:val="24"/>
        </w:rPr>
        <w:t>Handling of Complaints</w:t>
      </w:r>
    </w:p>
    <w:p w:rsidR="00257AA5" w:rsidRPr="001E70B4" w:rsidRDefault="0034275F" w:rsidP="001E70B4">
      <w:pPr>
        <w:spacing w:after="180" w:line="288" w:lineRule="auto"/>
        <w:ind w:firstLine="720"/>
        <w:jc w:val="both"/>
        <w:rPr>
          <w:rFonts w:ascii="Arial" w:hAnsi="Arial"/>
          <w:sz w:val="22"/>
        </w:rPr>
      </w:pPr>
      <w:r>
        <w:rPr>
          <w:rFonts w:ascii="Arial" w:hAnsi="Arial"/>
          <w:sz w:val="22"/>
        </w:rPr>
        <w:t xml:space="preserve">Within its financial and administrative capacity </w:t>
      </w:r>
      <w:r w:rsidR="00257AA5" w:rsidRPr="001E70B4">
        <w:rPr>
          <w:rFonts w:ascii="Arial" w:hAnsi="Arial"/>
          <w:sz w:val="22"/>
        </w:rPr>
        <w:t>Council aims to establish:</w:t>
      </w:r>
    </w:p>
    <w:p w:rsidR="00257AA5" w:rsidRPr="001E70B4" w:rsidRDefault="00257AA5" w:rsidP="001E70B4">
      <w:pPr>
        <w:numPr>
          <w:ilvl w:val="0"/>
          <w:numId w:val="2"/>
        </w:numPr>
        <w:tabs>
          <w:tab w:val="clear" w:pos="360"/>
          <w:tab w:val="left" w:pos="1440"/>
        </w:tabs>
        <w:spacing w:after="180" w:line="288" w:lineRule="auto"/>
        <w:ind w:left="1440" w:hanging="720"/>
        <w:jc w:val="both"/>
        <w:rPr>
          <w:rFonts w:ascii="Arial" w:hAnsi="Arial"/>
          <w:sz w:val="22"/>
        </w:rPr>
      </w:pPr>
      <w:r w:rsidRPr="001E70B4">
        <w:rPr>
          <w:rFonts w:ascii="Arial" w:hAnsi="Arial"/>
          <w:sz w:val="22"/>
        </w:rPr>
        <w:t>A central complaints/feedback office;</w:t>
      </w:r>
    </w:p>
    <w:p w:rsidR="00257AA5" w:rsidRPr="001E70B4" w:rsidRDefault="00257AA5" w:rsidP="001E70B4">
      <w:pPr>
        <w:numPr>
          <w:ilvl w:val="0"/>
          <w:numId w:val="2"/>
        </w:numPr>
        <w:tabs>
          <w:tab w:val="clear" w:pos="360"/>
          <w:tab w:val="left" w:pos="1440"/>
        </w:tabs>
        <w:spacing w:after="180" w:line="288" w:lineRule="auto"/>
        <w:ind w:left="1440" w:hanging="720"/>
        <w:jc w:val="both"/>
        <w:rPr>
          <w:rFonts w:ascii="Arial" w:hAnsi="Arial"/>
          <w:sz w:val="22"/>
        </w:rPr>
      </w:pPr>
      <w:r w:rsidRPr="001E70B4">
        <w:rPr>
          <w:rFonts w:ascii="Arial" w:hAnsi="Arial"/>
          <w:sz w:val="22"/>
        </w:rPr>
        <w:t>A centralized complaints database to enhance co-ordination of complaints, their speedy resolution and effective communication with customers;</w:t>
      </w:r>
    </w:p>
    <w:p w:rsidR="00257AA5" w:rsidRPr="001E70B4" w:rsidRDefault="00257AA5" w:rsidP="001E70B4">
      <w:pPr>
        <w:numPr>
          <w:ilvl w:val="0"/>
          <w:numId w:val="2"/>
        </w:numPr>
        <w:tabs>
          <w:tab w:val="clear" w:pos="360"/>
          <w:tab w:val="left" w:pos="1440"/>
        </w:tabs>
        <w:spacing w:after="180" w:line="288" w:lineRule="auto"/>
        <w:ind w:left="1440" w:hanging="720"/>
        <w:jc w:val="both"/>
        <w:rPr>
          <w:rFonts w:ascii="Arial" w:hAnsi="Arial"/>
          <w:sz w:val="22"/>
        </w:rPr>
      </w:pPr>
      <w:r w:rsidRPr="001E70B4">
        <w:rPr>
          <w:rFonts w:ascii="Arial" w:hAnsi="Arial"/>
          <w:sz w:val="22"/>
        </w:rPr>
        <w:t>Appropriate training for officials dealing with the public to enhance communications and service delivery; and</w:t>
      </w:r>
    </w:p>
    <w:p w:rsidR="00257AA5" w:rsidRPr="001E70B4" w:rsidRDefault="00257AA5" w:rsidP="001E70B4">
      <w:pPr>
        <w:numPr>
          <w:ilvl w:val="0"/>
          <w:numId w:val="2"/>
        </w:numPr>
        <w:tabs>
          <w:tab w:val="clear" w:pos="360"/>
        </w:tabs>
        <w:spacing w:after="180" w:line="288" w:lineRule="auto"/>
        <w:ind w:left="1440" w:hanging="720"/>
        <w:jc w:val="both"/>
        <w:rPr>
          <w:rFonts w:ascii="Arial" w:hAnsi="Arial"/>
          <w:sz w:val="22"/>
        </w:rPr>
      </w:pPr>
      <w:r w:rsidRPr="001E70B4">
        <w:rPr>
          <w:rFonts w:ascii="Arial" w:hAnsi="Arial"/>
          <w:sz w:val="22"/>
        </w:rPr>
        <w:t>A communication mechanism to give council feedback on service, debt and other issues of concern.</w:t>
      </w:r>
    </w:p>
    <w:p w:rsidR="000B57E0" w:rsidRDefault="000B57E0" w:rsidP="001E70B4">
      <w:pPr>
        <w:spacing w:after="180" w:line="288" w:lineRule="auto"/>
        <w:ind w:left="720"/>
        <w:jc w:val="both"/>
        <w:rPr>
          <w:rFonts w:ascii="Arial" w:hAnsi="Arial"/>
          <w:sz w:val="22"/>
        </w:rPr>
      </w:pPr>
    </w:p>
    <w:p w:rsidR="001E70B4" w:rsidRDefault="001E70B4" w:rsidP="001E70B4">
      <w:pPr>
        <w:spacing w:after="180" w:line="288" w:lineRule="auto"/>
        <w:ind w:left="720"/>
        <w:jc w:val="both"/>
        <w:rPr>
          <w:rFonts w:ascii="Arial" w:hAnsi="Arial"/>
          <w:sz w:val="22"/>
        </w:rPr>
      </w:pPr>
    </w:p>
    <w:p w:rsidR="001E70B4" w:rsidRPr="001E70B4" w:rsidRDefault="001E70B4" w:rsidP="001E70B4">
      <w:pPr>
        <w:spacing w:after="180" w:line="288" w:lineRule="auto"/>
        <w:ind w:left="720"/>
        <w:jc w:val="both"/>
        <w:rPr>
          <w:rFonts w:ascii="Arial" w:hAnsi="Arial"/>
          <w:sz w:val="22"/>
        </w:rPr>
      </w:pPr>
    </w:p>
    <w:p w:rsidR="00257AA5" w:rsidRDefault="001E70B4" w:rsidP="006F271C">
      <w:pPr>
        <w:pStyle w:val="Heading2"/>
        <w:numPr>
          <w:ilvl w:val="1"/>
          <w:numId w:val="25"/>
        </w:numPr>
        <w:tabs>
          <w:tab w:val="left" w:pos="709"/>
        </w:tabs>
        <w:spacing w:line="360" w:lineRule="auto"/>
        <w:jc w:val="both"/>
      </w:pPr>
      <w:bookmarkStart w:id="40" w:name="_Toc37137244"/>
      <w:bookmarkStart w:id="41" w:name="_Toc37233335"/>
      <w:bookmarkStart w:id="42" w:name="_Toc37233723"/>
      <w:r>
        <w:t xml:space="preserve">  </w:t>
      </w:r>
      <w:r>
        <w:tab/>
      </w:r>
      <w:r w:rsidR="00257AA5">
        <w:t>Accounts and billing</w:t>
      </w:r>
      <w:bookmarkEnd w:id="40"/>
      <w:bookmarkEnd w:id="41"/>
      <w:bookmarkEnd w:id="42"/>
    </w:p>
    <w:p w:rsidR="001E70B4"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 xml:space="preserve">Customers on the </w:t>
      </w:r>
      <w:r w:rsidR="000B01E9" w:rsidRPr="001E70B4">
        <w:rPr>
          <w:rFonts w:ascii="Arial" w:hAnsi="Arial"/>
          <w:sz w:val="22"/>
        </w:rPr>
        <w:t xml:space="preserve">billing </w:t>
      </w:r>
      <w:r w:rsidRPr="001E70B4">
        <w:rPr>
          <w:rFonts w:ascii="Arial" w:hAnsi="Arial"/>
          <w:sz w:val="22"/>
        </w:rPr>
        <w:t xml:space="preserve">system will receive an understandable and accurate bill from the municipality, which bill will </w:t>
      </w:r>
      <w:r w:rsidRPr="00C82BB4">
        <w:rPr>
          <w:rFonts w:ascii="Arial" w:hAnsi="Arial"/>
          <w:sz w:val="22"/>
        </w:rPr>
        <w:t>consolidate all service costs for that property.</w:t>
      </w:r>
    </w:p>
    <w:p w:rsidR="001E70B4"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 xml:space="preserve">Accounts will be produced in accordance with the meter reading cycle and due dates </w:t>
      </w:r>
      <w:r w:rsidR="00F16AC8" w:rsidRPr="001E70B4">
        <w:rPr>
          <w:rFonts w:ascii="Arial" w:hAnsi="Arial"/>
          <w:sz w:val="22"/>
        </w:rPr>
        <w:t xml:space="preserve">will be </w:t>
      </w:r>
      <w:r w:rsidRPr="001E70B4">
        <w:rPr>
          <w:rFonts w:ascii="Arial" w:hAnsi="Arial"/>
          <w:sz w:val="22"/>
        </w:rPr>
        <w:t>linked to the statement date.</w:t>
      </w:r>
    </w:p>
    <w:p w:rsidR="001E70B4"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Accounts will be rendered monthly in cycles of approximately 30 days at the address last recorded with the municipality or its authorised agent.</w:t>
      </w:r>
    </w:p>
    <w:p w:rsidR="001E70B4" w:rsidRPr="001E70B4" w:rsidRDefault="000B01E9"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 xml:space="preserve">It is the customer’s responsibility to ensure </w:t>
      </w:r>
      <w:r w:rsidR="00F16AC8" w:rsidRPr="001E70B4">
        <w:rPr>
          <w:rFonts w:ascii="Arial" w:hAnsi="Arial"/>
          <w:sz w:val="22"/>
        </w:rPr>
        <w:t xml:space="preserve">that </w:t>
      </w:r>
      <w:r w:rsidRPr="001E70B4">
        <w:rPr>
          <w:rFonts w:ascii="Arial" w:hAnsi="Arial"/>
          <w:sz w:val="22"/>
        </w:rPr>
        <w:t>postal address and other contact details are correct.</w:t>
      </w:r>
    </w:p>
    <w:p w:rsidR="001E70B4"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It is the c</w:t>
      </w:r>
      <w:r w:rsidR="000B01E9" w:rsidRPr="001E70B4">
        <w:rPr>
          <w:rFonts w:ascii="Arial" w:hAnsi="Arial"/>
          <w:sz w:val="22"/>
        </w:rPr>
        <w:t>ustomer’s</w:t>
      </w:r>
      <w:r w:rsidRPr="001E70B4">
        <w:rPr>
          <w:rFonts w:ascii="Arial" w:hAnsi="Arial"/>
          <w:sz w:val="22"/>
        </w:rPr>
        <w:t xml:space="preserve"> responsibility to ensure timeous payment in the event of accounts not received.</w:t>
      </w:r>
    </w:p>
    <w:p w:rsidR="001E70B4"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 xml:space="preserve">Settlement or due date </w:t>
      </w:r>
      <w:r w:rsidR="00F16AC8" w:rsidRPr="001E70B4">
        <w:rPr>
          <w:rFonts w:ascii="Arial" w:hAnsi="Arial"/>
          <w:sz w:val="22"/>
        </w:rPr>
        <w:t xml:space="preserve">will be </w:t>
      </w:r>
      <w:r w:rsidR="009B713E" w:rsidRPr="001E70B4">
        <w:rPr>
          <w:rFonts w:ascii="Arial" w:hAnsi="Arial"/>
          <w:sz w:val="22"/>
        </w:rPr>
        <w:t xml:space="preserve">as indicated on the </w:t>
      </w:r>
      <w:r w:rsidRPr="001E70B4">
        <w:rPr>
          <w:rFonts w:ascii="Arial" w:hAnsi="Arial"/>
          <w:sz w:val="22"/>
        </w:rPr>
        <w:t>statement.</w:t>
      </w:r>
    </w:p>
    <w:p w:rsidR="001E70B4"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 xml:space="preserve">Where an account is not settled in full, any lesser amount tendered and accepted shall not be deemed to be in </w:t>
      </w:r>
      <w:r w:rsidR="000B01E9" w:rsidRPr="001E70B4">
        <w:rPr>
          <w:rFonts w:ascii="Arial" w:hAnsi="Arial"/>
          <w:sz w:val="22"/>
        </w:rPr>
        <w:t xml:space="preserve">full and </w:t>
      </w:r>
      <w:r w:rsidRPr="001E70B4">
        <w:rPr>
          <w:rFonts w:ascii="Arial" w:hAnsi="Arial"/>
          <w:sz w:val="22"/>
        </w:rPr>
        <w:t>final settlement of such an account.</w:t>
      </w:r>
    </w:p>
    <w:p w:rsidR="00257AA5" w:rsidRPr="001E70B4" w:rsidRDefault="00257AA5" w:rsidP="006F271C">
      <w:pPr>
        <w:pStyle w:val="ListParagraph"/>
        <w:numPr>
          <w:ilvl w:val="0"/>
          <w:numId w:val="24"/>
        </w:numPr>
        <w:tabs>
          <w:tab w:val="left" w:pos="1418"/>
        </w:tabs>
        <w:spacing w:after="180" w:line="264" w:lineRule="auto"/>
        <w:ind w:left="1418" w:hanging="709"/>
        <w:contextualSpacing w:val="0"/>
        <w:jc w:val="both"/>
        <w:rPr>
          <w:rFonts w:ascii="Arial" w:hAnsi="Arial"/>
          <w:sz w:val="22"/>
        </w:rPr>
      </w:pPr>
      <w:r w:rsidRPr="001E70B4">
        <w:rPr>
          <w:rFonts w:ascii="Arial" w:hAnsi="Arial"/>
          <w:sz w:val="22"/>
        </w:rPr>
        <w:t xml:space="preserve">Where any payment made to the municipality or its authorised </w:t>
      </w:r>
      <w:r w:rsidR="00EE23D1" w:rsidRPr="001E70B4">
        <w:rPr>
          <w:rFonts w:ascii="Arial" w:hAnsi="Arial"/>
          <w:sz w:val="22"/>
        </w:rPr>
        <w:t>representative</w:t>
      </w:r>
      <w:r w:rsidRPr="001E70B4">
        <w:rPr>
          <w:rFonts w:ascii="Arial" w:hAnsi="Arial"/>
          <w:sz w:val="22"/>
        </w:rPr>
        <w:t xml:space="preserve"> by negotiable instrument is later dishonoured by </w:t>
      </w:r>
      <w:r w:rsidR="005028D5" w:rsidRPr="001E70B4">
        <w:rPr>
          <w:rFonts w:ascii="Arial" w:hAnsi="Arial"/>
          <w:sz w:val="22"/>
        </w:rPr>
        <w:t xml:space="preserve">a </w:t>
      </w:r>
      <w:r w:rsidRPr="001E70B4">
        <w:rPr>
          <w:rFonts w:ascii="Arial" w:hAnsi="Arial"/>
          <w:sz w:val="22"/>
        </w:rPr>
        <w:t>bank, the municipality or its authorised agent:</w:t>
      </w:r>
    </w:p>
    <w:p w:rsidR="00257AA5" w:rsidRPr="001E70B4" w:rsidRDefault="00257AA5" w:rsidP="00110094">
      <w:pPr>
        <w:tabs>
          <w:tab w:val="left" w:pos="1134"/>
          <w:tab w:val="left" w:pos="1843"/>
        </w:tabs>
        <w:spacing w:after="180" w:line="264" w:lineRule="auto"/>
        <w:ind w:left="1843" w:hanging="425"/>
        <w:jc w:val="both"/>
        <w:rPr>
          <w:rFonts w:ascii="Arial" w:hAnsi="Arial"/>
          <w:sz w:val="22"/>
        </w:rPr>
      </w:pPr>
      <w:r w:rsidRPr="001E70B4">
        <w:rPr>
          <w:rFonts w:ascii="Arial" w:hAnsi="Arial"/>
          <w:sz w:val="22"/>
        </w:rPr>
        <w:t>(</w:t>
      </w:r>
      <w:r w:rsidR="001E70B4" w:rsidRPr="001E70B4">
        <w:rPr>
          <w:rFonts w:ascii="Arial" w:hAnsi="Arial"/>
          <w:sz w:val="22"/>
        </w:rPr>
        <w:t>i</w:t>
      </w:r>
      <w:r w:rsidRPr="001E70B4">
        <w:rPr>
          <w:rFonts w:ascii="Arial" w:hAnsi="Arial"/>
          <w:sz w:val="22"/>
        </w:rPr>
        <w:t>)</w:t>
      </w:r>
      <w:r>
        <w:rPr>
          <w:rFonts w:ascii="Arial" w:hAnsi="Arial"/>
          <w:sz w:val="24"/>
        </w:rPr>
        <w:tab/>
      </w:r>
      <w:r w:rsidRPr="001E70B4">
        <w:rPr>
          <w:rFonts w:ascii="Arial" w:hAnsi="Arial"/>
          <w:sz w:val="22"/>
        </w:rPr>
        <w:t>May recover the average bank charges incurred relating to dishonoured negotiable instruments against the account of the customer.</w:t>
      </w:r>
    </w:p>
    <w:p w:rsidR="001E70B4" w:rsidRPr="001E70B4" w:rsidRDefault="001E70B4" w:rsidP="00110094">
      <w:pPr>
        <w:tabs>
          <w:tab w:val="left" w:pos="1134"/>
          <w:tab w:val="left" w:pos="1843"/>
        </w:tabs>
        <w:spacing w:after="180" w:line="264" w:lineRule="auto"/>
        <w:ind w:left="1843" w:hanging="425"/>
        <w:jc w:val="both"/>
        <w:rPr>
          <w:rFonts w:ascii="Arial" w:hAnsi="Arial"/>
          <w:sz w:val="22"/>
        </w:rPr>
      </w:pPr>
      <w:r w:rsidRPr="001E70B4">
        <w:rPr>
          <w:rFonts w:ascii="Arial" w:hAnsi="Arial"/>
          <w:sz w:val="22"/>
        </w:rPr>
        <w:t>(ii</w:t>
      </w:r>
      <w:r w:rsidR="00257AA5" w:rsidRPr="001E70B4">
        <w:rPr>
          <w:rFonts w:ascii="Arial" w:hAnsi="Arial"/>
          <w:sz w:val="22"/>
        </w:rPr>
        <w:t>)</w:t>
      </w:r>
      <w:r w:rsidR="00257AA5" w:rsidRPr="001E70B4">
        <w:rPr>
          <w:rFonts w:ascii="Arial" w:hAnsi="Arial"/>
          <w:sz w:val="22"/>
        </w:rPr>
        <w:tab/>
        <w:t>Shall regard such an event as default on payment.</w:t>
      </w:r>
    </w:p>
    <w:p w:rsidR="00257AA5" w:rsidRPr="001E70B4" w:rsidRDefault="001E70B4" w:rsidP="00110094">
      <w:pPr>
        <w:tabs>
          <w:tab w:val="left" w:pos="1418"/>
        </w:tabs>
        <w:spacing w:after="160" w:line="264" w:lineRule="auto"/>
        <w:ind w:left="1418" w:hanging="709"/>
        <w:jc w:val="both"/>
        <w:rPr>
          <w:rFonts w:ascii="Arial" w:hAnsi="Arial"/>
          <w:sz w:val="22"/>
        </w:rPr>
      </w:pPr>
      <w:r>
        <w:rPr>
          <w:rFonts w:ascii="Arial" w:hAnsi="Arial"/>
          <w:sz w:val="22"/>
        </w:rPr>
        <w:t>i)</w:t>
      </w:r>
      <w:r>
        <w:rPr>
          <w:rFonts w:ascii="Arial" w:hAnsi="Arial"/>
          <w:sz w:val="22"/>
        </w:rPr>
        <w:tab/>
      </w:r>
      <w:r w:rsidR="00257AA5" w:rsidRPr="001E70B4">
        <w:rPr>
          <w:rFonts w:ascii="Arial" w:hAnsi="Arial"/>
          <w:sz w:val="22"/>
        </w:rPr>
        <w:t>The municipality or its authorised agent must, if administratively possible, issue a duplicate account to a customer on request</w:t>
      </w:r>
      <w:r w:rsidR="009B713E" w:rsidRPr="001E70B4">
        <w:rPr>
          <w:rFonts w:ascii="Arial" w:hAnsi="Arial"/>
          <w:sz w:val="22"/>
        </w:rPr>
        <w:t>, at a cost as determined by Council.</w:t>
      </w:r>
    </w:p>
    <w:p w:rsidR="00472E99" w:rsidRDefault="001D3687" w:rsidP="00565C74">
      <w:pPr>
        <w:pStyle w:val="Heading2"/>
        <w:tabs>
          <w:tab w:val="left" w:pos="709"/>
        </w:tabs>
        <w:spacing w:before="480" w:after="180"/>
        <w:ind w:left="709" w:hanging="709"/>
      </w:pPr>
      <w:bookmarkStart w:id="43" w:name="_Toc37137245"/>
      <w:bookmarkStart w:id="44" w:name="_Toc37233336"/>
      <w:bookmarkStart w:id="45" w:name="_Toc37233724"/>
      <w:r>
        <w:t>5.4</w:t>
      </w:r>
      <w:r w:rsidR="00257AA5">
        <w:tab/>
        <w:t>Metering</w:t>
      </w:r>
      <w:bookmarkEnd w:id="43"/>
      <w:bookmarkEnd w:id="44"/>
      <w:bookmarkEnd w:id="45"/>
    </w:p>
    <w:p w:rsidR="001E70B4" w:rsidRPr="001E70B4" w:rsidRDefault="001E70B4" w:rsidP="00110094">
      <w:pPr>
        <w:pStyle w:val="Heading2"/>
        <w:tabs>
          <w:tab w:val="left" w:pos="1418"/>
        </w:tabs>
        <w:spacing w:before="0" w:after="180" w:line="264" w:lineRule="auto"/>
        <w:ind w:left="1418" w:hanging="709"/>
        <w:jc w:val="both"/>
        <w:rPr>
          <w:b w:val="0"/>
          <w:i w:val="0"/>
          <w:sz w:val="22"/>
        </w:rPr>
      </w:pPr>
      <w:bookmarkStart w:id="46" w:name="_Toc37137246"/>
      <w:bookmarkStart w:id="47" w:name="_Toc37233337"/>
      <w:bookmarkStart w:id="48" w:name="_Toc37233725"/>
      <w:r>
        <w:rPr>
          <w:b w:val="0"/>
          <w:i w:val="0"/>
        </w:rPr>
        <w:t>a)</w:t>
      </w:r>
      <w:r>
        <w:rPr>
          <w:b w:val="0"/>
          <w:i w:val="0"/>
        </w:rPr>
        <w:tab/>
      </w:r>
      <w:r w:rsidR="00257AA5" w:rsidRPr="001E70B4">
        <w:rPr>
          <w:b w:val="0"/>
          <w:i w:val="0"/>
          <w:sz w:val="22"/>
        </w:rPr>
        <w:t xml:space="preserve">The municipality will </w:t>
      </w:r>
      <w:r w:rsidR="008B6A6F" w:rsidRPr="001E70B4">
        <w:rPr>
          <w:b w:val="0"/>
          <w:i w:val="0"/>
          <w:sz w:val="22"/>
        </w:rPr>
        <w:t>endeavour</w:t>
      </w:r>
      <w:r w:rsidR="00257AA5" w:rsidRPr="001E70B4">
        <w:rPr>
          <w:b w:val="0"/>
          <w:i w:val="0"/>
          <w:sz w:val="22"/>
        </w:rPr>
        <w:t xml:space="preserve">, within practical and financial limits, to provide meters to every paying client for all </w:t>
      </w:r>
      <w:r w:rsidR="000B01E9" w:rsidRPr="001E70B4">
        <w:rPr>
          <w:b w:val="0"/>
          <w:i w:val="0"/>
          <w:sz w:val="22"/>
        </w:rPr>
        <w:t xml:space="preserve">consuming </w:t>
      </w:r>
      <w:r w:rsidR="00257AA5" w:rsidRPr="001E70B4">
        <w:rPr>
          <w:b w:val="0"/>
          <w:i w:val="0"/>
          <w:sz w:val="22"/>
        </w:rPr>
        <w:t>services.</w:t>
      </w:r>
      <w:bookmarkEnd w:id="46"/>
      <w:bookmarkEnd w:id="47"/>
      <w:bookmarkEnd w:id="48"/>
    </w:p>
    <w:p w:rsidR="00565C74" w:rsidRDefault="001E70B4" w:rsidP="00110094">
      <w:pPr>
        <w:pStyle w:val="Heading2"/>
        <w:tabs>
          <w:tab w:val="left" w:pos="1418"/>
        </w:tabs>
        <w:spacing w:before="0" w:after="180" w:line="264" w:lineRule="auto"/>
        <w:ind w:left="1418" w:hanging="709"/>
        <w:jc w:val="both"/>
        <w:rPr>
          <w:b w:val="0"/>
          <w:i w:val="0"/>
          <w:sz w:val="22"/>
        </w:rPr>
      </w:pPr>
      <w:r w:rsidRPr="001E70B4">
        <w:rPr>
          <w:b w:val="0"/>
          <w:i w:val="0"/>
          <w:sz w:val="22"/>
        </w:rPr>
        <w:t>b)</w:t>
      </w:r>
      <w:r w:rsidRPr="001E70B4">
        <w:rPr>
          <w:b w:val="0"/>
          <w:i w:val="0"/>
          <w:sz w:val="22"/>
        </w:rPr>
        <w:tab/>
      </w:r>
      <w:r w:rsidR="00257AA5" w:rsidRPr="001E70B4">
        <w:rPr>
          <w:b w:val="0"/>
          <w:i w:val="0"/>
          <w:sz w:val="22"/>
        </w:rPr>
        <w:t xml:space="preserve">All meters </w:t>
      </w:r>
      <w:r w:rsidR="007C495A" w:rsidRPr="001E70B4">
        <w:rPr>
          <w:b w:val="0"/>
          <w:i w:val="0"/>
          <w:sz w:val="22"/>
        </w:rPr>
        <w:t>are to</w:t>
      </w:r>
      <w:r w:rsidR="00257AA5" w:rsidRPr="001E70B4">
        <w:rPr>
          <w:b w:val="0"/>
          <w:i w:val="0"/>
          <w:sz w:val="22"/>
        </w:rPr>
        <w:t xml:space="preserve"> be read monthly.  </w:t>
      </w:r>
    </w:p>
    <w:p w:rsidR="00256019" w:rsidRPr="001E70B4" w:rsidRDefault="00565C74" w:rsidP="00110094">
      <w:pPr>
        <w:pStyle w:val="Heading2"/>
        <w:tabs>
          <w:tab w:val="left" w:pos="1418"/>
        </w:tabs>
        <w:spacing w:before="0" w:after="180" w:line="264" w:lineRule="auto"/>
        <w:ind w:left="1418" w:hanging="709"/>
        <w:jc w:val="both"/>
        <w:rPr>
          <w:b w:val="0"/>
          <w:i w:val="0"/>
          <w:sz w:val="22"/>
        </w:rPr>
      </w:pPr>
      <w:r>
        <w:rPr>
          <w:b w:val="0"/>
          <w:i w:val="0"/>
          <w:sz w:val="22"/>
        </w:rPr>
        <w:t xml:space="preserve">c) </w:t>
      </w:r>
      <w:r>
        <w:rPr>
          <w:b w:val="0"/>
          <w:i w:val="0"/>
          <w:sz w:val="22"/>
        </w:rPr>
        <w:tab/>
      </w:r>
      <w:r w:rsidR="00257AA5" w:rsidRPr="001E70B4">
        <w:rPr>
          <w:b w:val="0"/>
          <w:i w:val="0"/>
          <w:sz w:val="22"/>
        </w:rPr>
        <w:t xml:space="preserve">If the meter is not read monthly the council will </w:t>
      </w:r>
      <w:r w:rsidR="000B01E9" w:rsidRPr="001E70B4">
        <w:rPr>
          <w:b w:val="0"/>
          <w:i w:val="0"/>
          <w:sz w:val="22"/>
        </w:rPr>
        <w:t>estimate</w:t>
      </w:r>
      <w:r w:rsidR="00257AA5" w:rsidRPr="001E70B4">
        <w:rPr>
          <w:b w:val="0"/>
          <w:i w:val="0"/>
          <w:sz w:val="22"/>
        </w:rPr>
        <w:t xml:space="preserve"> the consumption </w:t>
      </w:r>
      <w:r w:rsidR="009B713E" w:rsidRPr="001E70B4">
        <w:rPr>
          <w:b w:val="0"/>
          <w:i w:val="0"/>
          <w:sz w:val="22"/>
        </w:rPr>
        <w:t xml:space="preserve">in terms of </w:t>
      </w:r>
      <w:r w:rsidR="009D2304" w:rsidRPr="001E70B4">
        <w:rPr>
          <w:b w:val="0"/>
          <w:i w:val="0"/>
          <w:sz w:val="22"/>
        </w:rPr>
        <w:t>c</w:t>
      </w:r>
      <w:r w:rsidR="009B713E" w:rsidRPr="001E70B4">
        <w:rPr>
          <w:b w:val="0"/>
          <w:i w:val="0"/>
          <w:sz w:val="22"/>
        </w:rPr>
        <w:t>ouncil’s operational procedures;</w:t>
      </w:r>
    </w:p>
    <w:p w:rsidR="00256019" w:rsidRPr="001E70B4" w:rsidRDefault="00565C74" w:rsidP="00110094">
      <w:pPr>
        <w:tabs>
          <w:tab w:val="left" w:pos="1418"/>
        </w:tabs>
        <w:spacing w:after="180" w:line="264" w:lineRule="auto"/>
        <w:ind w:left="1418" w:hanging="709"/>
        <w:jc w:val="both"/>
        <w:rPr>
          <w:rFonts w:ascii="Arial" w:hAnsi="Arial"/>
          <w:sz w:val="22"/>
        </w:rPr>
      </w:pPr>
      <w:r>
        <w:rPr>
          <w:rFonts w:ascii="Arial" w:hAnsi="Arial"/>
          <w:sz w:val="22"/>
        </w:rPr>
        <w:t>d</w:t>
      </w:r>
      <w:r w:rsidR="001E70B4" w:rsidRPr="001E70B4">
        <w:rPr>
          <w:rFonts w:ascii="Arial" w:hAnsi="Arial"/>
          <w:sz w:val="22"/>
        </w:rPr>
        <w:t>)</w:t>
      </w:r>
      <w:r w:rsidR="001E70B4" w:rsidRPr="001E70B4">
        <w:rPr>
          <w:rFonts w:ascii="Arial" w:hAnsi="Arial"/>
          <w:sz w:val="22"/>
        </w:rPr>
        <w:tab/>
      </w:r>
      <w:r w:rsidR="00257AA5" w:rsidRPr="001E70B4">
        <w:rPr>
          <w:rFonts w:ascii="Arial" w:hAnsi="Arial"/>
          <w:sz w:val="22"/>
        </w:rPr>
        <w:t>Customers are entitled to request verification of meter readings and accuracy within reason, but may be held liable for the cost thereof.</w:t>
      </w:r>
    </w:p>
    <w:p w:rsidR="00257AA5" w:rsidRPr="001615FE" w:rsidRDefault="00565C74" w:rsidP="00110094">
      <w:pPr>
        <w:tabs>
          <w:tab w:val="left" w:pos="1418"/>
        </w:tabs>
        <w:spacing w:after="180" w:line="264" w:lineRule="auto"/>
        <w:ind w:left="1418" w:hanging="709"/>
        <w:jc w:val="both"/>
        <w:rPr>
          <w:rFonts w:ascii="Arial" w:hAnsi="Arial"/>
          <w:sz w:val="22"/>
        </w:rPr>
      </w:pPr>
      <w:r>
        <w:rPr>
          <w:rFonts w:ascii="Arial" w:hAnsi="Arial"/>
          <w:sz w:val="22"/>
        </w:rPr>
        <w:t>e</w:t>
      </w:r>
      <w:r w:rsidR="001E70B4" w:rsidRPr="001E70B4">
        <w:rPr>
          <w:rFonts w:ascii="Arial" w:hAnsi="Arial"/>
          <w:sz w:val="22"/>
        </w:rPr>
        <w:t>)</w:t>
      </w:r>
      <w:r w:rsidR="001E70B4" w:rsidRPr="001E70B4">
        <w:rPr>
          <w:rFonts w:ascii="Arial" w:hAnsi="Arial"/>
          <w:sz w:val="22"/>
        </w:rPr>
        <w:tab/>
      </w:r>
      <w:r w:rsidR="00257AA5" w:rsidRPr="001E70B4">
        <w:rPr>
          <w:rFonts w:ascii="Arial" w:hAnsi="Arial"/>
          <w:sz w:val="22"/>
        </w:rPr>
        <w:t>Customers will be informed of meter replacement.</w:t>
      </w:r>
    </w:p>
    <w:p w:rsidR="002D13E2" w:rsidRPr="001E70B4" w:rsidRDefault="00565C74" w:rsidP="002D13E2">
      <w:pPr>
        <w:pStyle w:val="Heading2"/>
        <w:tabs>
          <w:tab w:val="left" w:pos="1418"/>
        </w:tabs>
        <w:spacing w:before="0" w:after="180" w:line="264" w:lineRule="auto"/>
        <w:ind w:left="1418" w:hanging="709"/>
        <w:jc w:val="both"/>
        <w:rPr>
          <w:b w:val="0"/>
          <w:i w:val="0"/>
          <w:sz w:val="22"/>
        </w:rPr>
      </w:pPr>
      <w:r w:rsidRPr="002D13E2">
        <w:rPr>
          <w:b w:val="0"/>
          <w:i w:val="0"/>
          <w:sz w:val="22"/>
        </w:rPr>
        <w:t>f</w:t>
      </w:r>
      <w:r w:rsidR="001E70B4" w:rsidRPr="002D13E2">
        <w:rPr>
          <w:b w:val="0"/>
          <w:i w:val="0"/>
          <w:sz w:val="22"/>
        </w:rPr>
        <w:t>)</w:t>
      </w:r>
      <w:r w:rsidR="001E70B4" w:rsidRPr="001E70B4">
        <w:rPr>
          <w:sz w:val="22"/>
        </w:rPr>
        <w:tab/>
      </w:r>
      <w:r w:rsidR="00257AA5" w:rsidRPr="002D13E2">
        <w:rPr>
          <w:b w:val="0"/>
          <w:i w:val="0"/>
          <w:sz w:val="22"/>
          <w:szCs w:val="24"/>
        </w:rPr>
        <w:t>If a service is metered but it cannot be read due to financial and human resource constraints or circumstances out of the control of the municipality or its authorised agent,</w:t>
      </w:r>
      <w:r w:rsidR="00257AA5" w:rsidRPr="001E70B4">
        <w:rPr>
          <w:sz w:val="22"/>
          <w:szCs w:val="24"/>
        </w:rPr>
        <w:t xml:space="preserve"> </w:t>
      </w:r>
      <w:r w:rsidR="002D13E2" w:rsidRPr="001E70B4">
        <w:rPr>
          <w:b w:val="0"/>
          <w:i w:val="0"/>
          <w:sz w:val="22"/>
        </w:rPr>
        <w:t>the council will estimate the consumption in terms of council’s operational procedures;</w:t>
      </w:r>
    </w:p>
    <w:p w:rsidR="008E7E25" w:rsidRPr="0037474A" w:rsidRDefault="008E7E25" w:rsidP="00110094">
      <w:pPr>
        <w:tabs>
          <w:tab w:val="left" w:pos="1418"/>
        </w:tabs>
        <w:spacing w:after="180" w:line="264" w:lineRule="auto"/>
        <w:ind w:left="1418" w:hanging="709"/>
        <w:jc w:val="both"/>
        <w:rPr>
          <w:rFonts w:ascii="Arial" w:hAnsi="Arial"/>
          <w:i/>
          <w:sz w:val="22"/>
          <w:szCs w:val="24"/>
        </w:rPr>
      </w:pPr>
    </w:p>
    <w:p w:rsidR="008E7E25" w:rsidRDefault="00256019" w:rsidP="00110094">
      <w:pPr>
        <w:pStyle w:val="Heading2"/>
        <w:tabs>
          <w:tab w:val="left" w:pos="709"/>
        </w:tabs>
        <w:spacing w:after="120" w:line="360" w:lineRule="auto"/>
        <w:ind w:left="709" w:hanging="709"/>
      </w:pPr>
      <w:bookmarkStart w:id="49" w:name="_Toc37137247"/>
      <w:bookmarkStart w:id="50" w:name="_Toc37233338"/>
      <w:bookmarkStart w:id="51" w:name="_Toc37233726"/>
      <w:r>
        <w:t>5.5</w:t>
      </w:r>
      <w:r w:rsidR="008E7E25">
        <w:tab/>
        <w:t>Payment facilities and methods</w:t>
      </w:r>
      <w:bookmarkEnd w:id="49"/>
      <w:bookmarkEnd w:id="50"/>
      <w:bookmarkEnd w:id="51"/>
      <w:r w:rsidR="008E7E25">
        <w:t xml:space="preserve"> </w:t>
      </w:r>
    </w:p>
    <w:p w:rsidR="00256019" w:rsidRPr="008B6EF9" w:rsidRDefault="008B6EF9" w:rsidP="00E57F0B">
      <w:pPr>
        <w:spacing w:after="200" w:line="288" w:lineRule="auto"/>
        <w:ind w:left="1418" w:hanging="709"/>
        <w:jc w:val="both"/>
        <w:rPr>
          <w:rFonts w:ascii="Arial" w:hAnsi="Arial"/>
          <w:sz w:val="22"/>
          <w:szCs w:val="22"/>
        </w:rPr>
      </w:pPr>
      <w:r w:rsidRPr="008B6EF9">
        <w:rPr>
          <w:rFonts w:ascii="Arial" w:hAnsi="Arial"/>
          <w:sz w:val="22"/>
          <w:szCs w:val="22"/>
        </w:rPr>
        <w:t>a)</w:t>
      </w:r>
      <w:r w:rsidR="00256019" w:rsidRPr="008B6EF9">
        <w:rPr>
          <w:rFonts w:ascii="Arial" w:hAnsi="Arial"/>
          <w:sz w:val="22"/>
          <w:szCs w:val="22"/>
        </w:rPr>
        <w:tab/>
      </w:r>
      <w:r w:rsidR="008E7E25" w:rsidRPr="008B6EF9">
        <w:rPr>
          <w:rFonts w:ascii="Arial" w:hAnsi="Arial"/>
          <w:sz w:val="22"/>
          <w:szCs w:val="22"/>
        </w:rPr>
        <w:t xml:space="preserve">The municipality will operate and maintain suitable </w:t>
      </w:r>
      <w:r w:rsidR="00915E37" w:rsidRPr="008B6EF9">
        <w:rPr>
          <w:rFonts w:ascii="Arial" w:hAnsi="Arial"/>
          <w:sz w:val="22"/>
          <w:szCs w:val="22"/>
        </w:rPr>
        <w:t>payment</w:t>
      </w:r>
      <w:r w:rsidR="008E7E25" w:rsidRPr="008B6EF9">
        <w:rPr>
          <w:rFonts w:ascii="Arial" w:hAnsi="Arial"/>
          <w:sz w:val="22"/>
          <w:szCs w:val="22"/>
        </w:rPr>
        <w:t xml:space="preserve"> facilities</w:t>
      </w:r>
      <w:r w:rsidR="00EE23D1" w:rsidRPr="008B6EF9">
        <w:rPr>
          <w:rFonts w:ascii="Arial" w:hAnsi="Arial"/>
          <w:sz w:val="22"/>
          <w:szCs w:val="22"/>
        </w:rPr>
        <w:t>, and</w:t>
      </w:r>
      <w:r w:rsidR="008E7E25" w:rsidRPr="008B6EF9">
        <w:rPr>
          <w:rFonts w:ascii="Arial" w:hAnsi="Arial"/>
          <w:sz w:val="22"/>
          <w:szCs w:val="22"/>
        </w:rPr>
        <w:t xml:space="preserve"> which facilities will be accessible to all users.</w:t>
      </w:r>
    </w:p>
    <w:p w:rsidR="00E6657A" w:rsidRDefault="00E57F0B" w:rsidP="00110094">
      <w:pPr>
        <w:spacing w:after="200" w:line="288" w:lineRule="auto"/>
        <w:ind w:left="1418" w:hanging="709"/>
        <w:jc w:val="both"/>
        <w:rPr>
          <w:rFonts w:ascii="Arial" w:hAnsi="Arial"/>
          <w:sz w:val="22"/>
          <w:szCs w:val="22"/>
        </w:rPr>
      </w:pPr>
      <w:r>
        <w:rPr>
          <w:rFonts w:ascii="Arial" w:hAnsi="Arial"/>
          <w:sz w:val="22"/>
          <w:szCs w:val="22"/>
        </w:rPr>
        <w:t>b</w:t>
      </w:r>
      <w:r w:rsidR="008B6EF9" w:rsidRPr="008B6EF9">
        <w:rPr>
          <w:rFonts w:ascii="Arial" w:hAnsi="Arial"/>
          <w:sz w:val="22"/>
          <w:szCs w:val="22"/>
        </w:rPr>
        <w:t>)</w:t>
      </w:r>
      <w:r w:rsidR="00256019" w:rsidRPr="008B6EF9">
        <w:rPr>
          <w:rFonts w:ascii="Arial" w:hAnsi="Arial"/>
          <w:sz w:val="22"/>
          <w:szCs w:val="22"/>
        </w:rPr>
        <w:tab/>
      </w:r>
      <w:r w:rsidR="008E7E25" w:rsidRPr="008B6EF9">
        <w:rPr>
          <w:rFonts w:ascii="Arial" w:hAnsi="Arial"/>
          <w:sz w:val="22"/>
          <w:szCs w:val="22"/>
        </w:rPr>
        <w:t xml:space="preserve">The municipality may in terms of section 103 of the Systems Act, with the consent of a customer, approach an employer to secure a debit or stop order arrangement.  </w:t>
      </w:r>
    </w:p>
    <w:p w:rsidR="003258B7" w:rsidRPr="008B6EF9" w:rsidRDefault="00E57F0B" w:rsidP="00110094">
      <w:pPr>
        <w:spacing w:after="200" w:line="288" w:lineRule="auto"/>
        <w:ind w:left="1418" w:hanging="709"/>
        <w:jc w:val="both"/>
        <w:rPr>
          <w:rFonts w:ascii="Arial" w:hAnsi="Arial"/>
          <w:sz w:val="22"/>
          <w:szCs w:val="22"/>
        </w:rPr>
      </w:pPr>
      <w:r>
        <w:rPr>
          <w:rFonts w:ascii="Arial" w:hAnsi="Arial"/>
          <w:sz w:val="22"/>
          <w:szCs w:val="22"/>
        </w:rPr>
        <w:t>c</w:t>
      </w:r>
      <w:r w:rsidR="00E6657A">
        <w:rPr>
          <w:rFonts w:ascii="Arial" w:hAnsi="Arial"/>
          <w:sz w:val="22"/>
          <w:szCs w:val="22"/>
        </w:rPr>
        <w:t xml:space="preserve">) </w:t>
      </w:r>
      <w:r w:rsidR="00E6657A">
        <w:rPr>
          <w:rFonts w:ascii="Arial" w:hAnsi="Arial"/>
          <w:sz w:val="22"/>
          <w:szCs w:val="22"/>
        </w:rPr>
        <w:tab/>
      </w:r>
      <w:r w:rsidR="008E7E25" w:rsidRPr="008B6EF9">
        <w:rPr>
          <w:rFonts w:ascii="Arial" w:hAnsi="Arial"/>
          <w:sz w:val="22"/>
          <w:szCs w:val="22"/>
        </w:rPr>
        <w:t xml:space="preserve">The municipality may provide for special incentives as contemplated in </w:t>
      </w:r>
      <w:r w:rsidR="009D2304" w:rsidRPr="008B6EF9">
        <w:rPr>
          <w:rFonts w:ascii="Arial" w:hAnsi="Arial"/>
          <w:sz w:val="22"/>
          <w:szCs w:val="22"/>
        </w:rPr>
        <w:t>s</w:t>
      </w:r>
      <w:r w:rsidR="008E7E25" w:rsidRPr="008B6EF9">
        <w:rPr>
          <w:rFonts w:ascii="Arial" w:hAnsi="Arial"/>
          <w:sz w:val="22"/>
          <w:szCs w:val="22"/>
        </w:rPr>
        <w:t>ec</w:t>
      </w:r>
      <w:r w:rsidR="009D2304" w:rsidRPr="008B6EF9">
        <w:rPr>
          <w:rFonts w:ascii="Arial" w:hAnsi="Arial"/>
          <w:sz w:val="22"/>
          <w:szCs w:val="22"/>
        </w:rPr>
        <w:t>t</w:t>
      </w:r>
      <w:r w:rsidR="00687B90" w:rsidRPr="008B6EF9">
        <w:rPr>
          <w:rFonts w:ascii="Arial" w:hAnsi="Arial"/>
          <w:sz w:val="22"/>
          <w:szCs w:val="22"/>
        </w:rPr>
        <w:t>i</w:t>
      </w:r>
      <w:r w:rsidR="009D2304" w:rsidRPr="008B6EF9">
        <w:rPr>
          <w:rFonts w:ascii="Arial" w:hAnsi="Arial"/>
          <w:sz w:val="22"/>
          <w:szCs w:val="22"/>
        </w:rPr>
        <w:t>on</w:t>
      </w:r>
      <w:r w:rsidR="008E7E25" w:rsidRPr="008B6EF9">
        <w:rPr>
          <w:rFonts w:ascii="Arial" w:hAnsi="Arial"/>
          <w:sz w:val="22"/>
          <w:szCs w:val="22"/>
        </w:rPr>
        <w:t xml:space="preserve"> 103 of the Systems Act.</w:t>
      </w:r>
    </w:p>
    <w:p w:rsidR="008B6EF9" w:rsidRPr="008B6EF9" w:rsidRDefault="00E57F0B" w:rsidP="00E70749">
      <w:pPr>
        <w:spacing w:after="240" w:line="288" w:lineRule="auto"/>
        <w:ind w:left="1418" w:hanging="709"/>
        <w:jc w:val="both"/>
        <w:rPr>
          <w:rFonts w:ascii="Arial" w:hAnsi="Arial"/>
          <w:sz w:val="22"/>
          <w:szCs w:val="22"/>
        </w:rPr>
      </w:pPr>
      <w:r>
        <w:rPr>
          <w:rFonts w:ascii="Arial" w:hAnsi="Arial"/>
          <w:sz w:val="22"/>
          <w:szCs w:val="22"/>
        </w:rPr>
        <w:t>d</w:t>
      </w:r>
      <w:r w:rsidR="008B6EF9" w:rsidRPr="008B6EF9">
        <w:rPr>
          <w:rFonts w:ascii="Arial" w:hAnsi="Arial"/>
          <w:sz w:val="22"/>
          <w:szCs w:val="22"/>
        </w:rPr>
        <w:t>)</w:t>
      </w:r>
      <w:r w:rsidR="00256019" w:rsidRPr="008B6EF9">
        <w:rPr>
          <w:rFonts w:ascii="Arial" w:hAnsi="Arial"/>
          <w:sz w:val="22"/>
          <w:szCs w:val="22"/>
        </w:rPr>
        <w:tab/>
      </w:r>
      <w:r w:rsidR="008E7E25" w:rsidRPr="008B6EF9">
        <w:rPr>
          <w:rFonts w:ascii="Arial" w:hAnsi="Arial"/>
          <w:sz w:val="22"/>
          <w:szCs w:val="22"/>
        </w:rPr>
        <w:t>The customer will acknowledge, in the customer agreement, that the use of customer agents in the transmission of payments to the municipality is at the risk of the customer – also for the transfer time of the payment.</w:t>
      </w:r>
    </w:p>
    <w:p w:rsidR="006D7A87" w:rsidRDefault="006D7A87" w:rsidP="00110094">
      <w:pPr>
        <w:pStyle w:val="Heading2"/>
        <w:tabs>
          <w:tab w:val="left" w:pos="709"/>
        </w:tabs>
        <w:spacing w:after="120" w:line="360" w:lineRule="auto"/>
        <w:ind w:left="709" w:hanging="709"/>
        <w:jc w:val="both"/>
      </w:pPr>
      <w:bookmarkStart w:id="52" w:name="_Toc37137248"/>
      <w:bookmarkStart w:id="53" w:name="_Toc37233339"/>
      <w:bookmarkStart w:id="54" w:name="_Toc37233727"/>
    </w:p>
    <w:p w:rsidR="006D7A87" w:rsidRPr="00130E15" w:rsidRDefault="00E57F0B" w:rsidP="006D7A87">
      <w:pPr>
        <w:jc w:val="both"/>
        <w:rPr>
          <w:rFonts w:ascii="Arial" w:hAnsi="Arial" w:cs="Arial"/>
          <w:b/>
          <w:i/>
          <w:sz w:val="24"/>
        </w:rPr>
      </w:pPr>
      <w:r>
        <w:rPr>
          <w:rFonts w:ascii="Arial" w:hAnsi="Arial" w:cs="Arial"/>
          <w:b/>
          <w:i/>
          <w:sz w:val="24"/>
        </w:rPr>
        <w:t>5</w:t>
      </w:r>
      <w:r w:rsidR="006D7A87" w:rsidRPr="00130E15">
        <w:rPr>
          <w:rFonts w:ascii="Arial" w:hAnsi="Arial" w:cs="Arial"/>
          <w:b/>
          <w:i/>
          <w:sz w:val="24"/>
        </w:rPr>
        <w:t>.</w:t>
      </w:r>
      <w:r>
        <w:rPr>
          <w:rFonts w:ascii="Arial" w:hAnsi="Arial" w:cs="Arial"/>
          <w:b/>
          <w:i/>
          <w:sz w:val="24"/>
        </w:rPr>
        <w:t>6</w:t>
      </w:r>
      <w:r w:rsidR="006D7A87" w:rsidRPr="00130E15">
        <w:rPr>
          <w:rFonts w:ascii="Arial" w:hAnsi="Arial" w:cs="Arial"/>
          <w:b/>
          <w:i/>
          <w:sz w:val="24"/>
        </w:rPr>
        <w:tab/>
        <w:t>A</w:t>
      </w:r>
      <w:r w:rsidR="005706E2">
        <w:rPr>
          <w:rFonts w:ascii="Arial" w:hAnsi="Arial" w:cs="Arial"/>
          <w:b/>
          <w:i/>
          <w:sz w:val="24"/>
        </w:rPr>
        <w:t>llocation</w:t>
      </w:r>
      <w:r w:rsidR="006D7A87" w:rsidRPr="00130E15">
        <w:rPr>
          <w:rFonts w:ascii="Arial" w:hAnsi="Arial" w:cs="Arial"/>
          <w:b/>
          <w:i/>
          <w:sz w:val="24"/>
        </w:rPr>
        <w:t xml:space="preserve"> </w:t>
      </w:r>
      <w:r w:rsidR="005706E2">
        <w:rPr>
          <w:rFonts w:ascii="Arial" w:hAnsi="Arial" w:cs="Arial"/>
          <w:b/>
          <w:i/>
          <w:sz w:val="24"/>
        </w:rPr>
        <w:t>of</w:t>
      </w:r>
      <w:r w:rsidR="006D7A87" w:rsidRPr="00130E15">
        <w:rPr>
          <w:rFonts w:ascii="Arial" w:hAnsi="Arial" w:cs="Arial"/>
          <w:b/>
          <w:i/>
          <w:sz w:val="24"/>
        </w:rPr>
        <w:t xml:space="preserve"> R</w:t>
      </w:r>
      <w:r w:rsidR="005706E2">
        <w:rPr>
          <w:rFonts w:ascii="Arial" w:hAnsi="Arial" w:cs="Arial"/>
          <w:b/>
          <w:i/>
          <w:sz w:val="24"/>
        </w:rPr>
        <w:t>evenue</w:t>
      </w:r>
    </w:p>
    <w:p w:rsidR="006D7A87" w:rsidRDefault="006D7A87" w:rsidP="006D7A87">
      <w:pPr>
        <w:jc w:val="both"/>
        <w:rPr>
          <w:rFonts w:ascii="Arial" w:hAnsi="Arial" w:cs="Arial"/>
          <w:b/>
          <w:sz w:val="24"/>
        </w:rPr>
      </w:pPr>
    </w:p>
    <w:p w:rsidR="006D7A87" w:rsidRPr="00E57F0B" w:rsidRDefault="005706E2" w:rsidP="00E57F0B">
      <w:pPr>
        <w:pStyle w:val="Heading3"/>
        <w:spacing w:before="0" w:after="200" w:line="288" w:lineRule="auto"/>
        <w:ind w:left="1418" w:hanging="709"/>
        <w:jc w:val="both"/>
        <w:rPr>
          <w:rFonts w:cs="Arial"/>
          <w:sz w:val="22"/>
          <w:szCs w:val="22"/>
        </w:rPr>
      </w:pPr>
      <w:r>
        <w:rPr>
          <w:rFonts w:cs="Arial"/>
          <w:sz w:val="22"/>
          <w:szCs w:val="22"/>
        </w:rPr>
        <w:t>a)</w:t>
      </w:r>
      <w:r>
        <w:rPr>
          <w:rFonts w:cs="Arial"/>
          <w:sz w:val="22"/>
          <w:szCs w:val="22"/>
        </w:rPr>
        <w:tab/>
      </w:r>
      <w:r w:rsidR="006D7A87" w:rsidRPr="00E57F0B">
        <w:rPr>
          <w:rFonts w:cs="Arial"/>
          <w:sz w:val="22"/>
          <w:szCs w:val="22"/>
        </w:rPr>
        <w:t>In accordance with section 102 of the Act, a Municipality may-</w:t>
      </w:r>
    </w:p>
    <w:p w:rsidR="006D7A87" w:rsidRPr="00E57F0B" w:rsidRDefault="006D7A87" w:rsidP="005706E2">
      <w:pPr>
        <w:numPr>
          <w:ilvl w:val="0"/>
          <w:numId w:val="40"/>
        </w:numPr>
        <w:spacing w:after="200" w:line="288" w:lineRule="auto"/>
        <w:ind w:left="2127" w:hanging="709"/>
        <w:rPr>
          <w:rFonts w:ascii="Arial" w:hAnsi="Arial" w:cs="Arial"/>
          <w:sz w:val="22"/>
          <w:szCs w:val="22"/>
        </w:rPr>
      </w:pPr>
      <w:r w:rsidRPr="00E57F0B">
        <w:rPr>
          <w:rFonts w:ascii="Arial" w:hAnsi="Arial" w:cs="Arial"/>
          <w:sz w:val="22"/>
          <w:szCs w:val="22"/>
        </w:rPr>
        <w:t xml:space="preserve">consolidate any separate accounts of persons liable for payments to the Municipality; and </w:t>
      </w:r>
    </w:p>
    <w:p w:rsidR="006D7A87" w:rsidRPr="00E57F0B" w:rsidRDefault="006D7A87" w:rsidP="005706E2">
      <w:pPr>
        <w:numPr>
          <w:ilvl w:val="0"/>
          <w:numId w:val="40"/>
        </w:numPr>
        <w:spacing w:after="200" w:line="288" w:lineRule="auto"/>
        <w:ind w:left="2127" w:hanging="709"/>
        <w:rPr>
          <w:rFonts w:ascii="Arial" w:hAnsi="Arial" w:cs="Arial"/>
          <w:sz w:val="22"/>
          <w:szCs w:val="22"/>
        </w:rPr>
      </w:pPr>
      <w:r w:rsidRPr="00E57F0B">
        <w:rPr>
          <w:rFonts w:ascii="Arial" w:hAnsi="Arial" w:cs="Arial"/>
          <w:sz w:val="22"/>
          <w:szCs w:val="22"/>
        </w:rPr>
        <w:t>credit a payment by such a person against any account of that person.</w:t>
      </w:r>
    </w:p>
    <w:p w:rsidR="006D7A87" w:rsidRPr="00E57F0B" w:rsidRDefault="005706E2" w:rsidP="005706E2">
      <w:pPr>
        <w:spacing w:after="200" w:line="288" w:lineRule="auto"/>
        <w:ind w:left="1418" w:hanging="709"/>
        <w:jc w:val="both"/>
        <w:rPr>
          <w:rFonts w:ascii="Arial" w:hAnsi="Arial" w:cs="Arial"/>
          <w:sz w:val="22"/>
          <w:szCs w:val="22"/>
        </w:rPr>
      </w:pPr>
      <w:r>
        <w:rPr>
          <w:rFonts w:ascii="Arial" w:hAnsi="Arial" w:cs="Arial"/>
          <w:sz w:val="22"/>
          <w:szCs w:val="22"/>
        </w:rPr>
        <w:t>b)</w:t>
      </w:r>
      <w:r>
        <w:rPr>
          <w:rFonts w:ascii="Arial" w:hAnsi="Arial" w:cs="Arial"/>
          <w:sz w:val="22"/>
          <w:szCs w:val="22"/>
        </w:rPr>
        <w:tab/>
      </w:r>
      <w:r w:rsidR="006D7A87" w:rsidRPr="00E57F0B">
        <w:rPr>
          <w:rFonts w:ascii="Arial" w:hAnsi="Arial" w:cs="Arial"/>
          <w:sz w:val="22"/>
          <w:szCs w:val="22"/>
        </w:rPr>
        <w:t>Payments received by the Municipality shall accordingly be allocated in the following order of priority:</w:t>
      </w:r>
    </w:p>
    <w:p w:rsidR="006D7A87" w:rsidRPr="00E57F0B" w:rsidRDefault="0088035B" w:rsidP="005706E2">
      <w:pPr>
        <w:numPr>
          <w:ilvl w:val="0"/>
          <w:numId w:val="41"/>
        </w:numPr>
        <w:spacing w:after="200" w:line="288" w:lineRule="auto"/>
        <w:ind w:left="2127" w:hanging="709"/>
        <w:jc w:val="both"/>
        <w:rPr>
          <w:rFonts w:ascii="Arial" w:hAnsi="Arial" w:cs="Arial"/>
          <w:sz w:val="22"/>
          <w:szCs w:val="22"/>
        </w:rPr>
      </w:pPr>
      <w:r w:rsidRPr="00E57F0B">
        <w:rPr>
          <w:rFonts w:ascii="Arial" w:hAnsi="Arial" w:cs="Arial"/>
          <w:sz w:val="22"/>
          <w:szCs w:val="22"/>
        </w:rPr>
        <w:t>sewage fees</w:t>
      </w:r>
      <w:r w:rsidR="006D7A87" w:rsidRPr="00E57F0B">
        <w:rPr>
          <w:rFonts w:ascii="Arial" w:hAnsi="Arial" w:cs="Arial"/>
          <w:sz w:val="22"/>
          <w:szCs w:val="22"/>
        </w:rPr>
        <w:t>;</w:t>
      </w:r>
    </w:p>
    <w:p w:rsidR="006D7A87" w:rsidRPr="00E57F0B" w:rsidRDefault="0088035B" w:rsidP="005706E2">
      <w:pPr>
        <w:numPr>
          <w:ilvl w:val="0"/>
          <w:numId w:val="41"/>
        </w:numPr>
        <w:spacing w:after="200" w:line="288" w:lineRule="auto"/>
        <w:ind w:left="2127" w:hanging="709"/>
        <w:jc w:val="both"/>
        <w:rPr>
          <w:rFonts w:ascii="Arial" w:hAnsi="Arial" w:cs="Arial"/>
          <w:sz w:val="22"/>
          <w:szCs w:val="22"/>
        </w:rPr>
      </w:pPr>
      <w:r w:rsidRPr="00E57F0B">
        <w:rPr>
          <w:rFonts w:ascii="Arial" w:hAnsi="Arial" w:cs="Arial"/>
          <w:sz w:val="22"/>
          <w:szCs w:val="22"/>
        </w:rPr>
        <w:t>fees for refuse removals</w:t>
      </w:r>
      <w:r w:rsidR="006D7A87" w:rsidRPr="00E57F0B">
        <w:rPr>
          <w:rFonts w:ascii="Arial" w:hAnsi="Arial" w:cs="Arial"/>
          <w:sz w:val="22"/>
          <w:szCs w:val="22"/>
        </w:rPr>
        <w:t>;</w:t>
      </w:r>
    </w:p>
    <w:p w:rsidR="006D7A87" w:rsidRPr="00E57F0B" w:rsidRDefault="006D7A87" w:rsidP="005706E2">
      <w:pPr>
        <w:numPr>
          <w:ilvl w:val="0"/>
          <w:numId w:val="41"/>
        </w:numPr>
        <w:spacing w:after="200" w:line="288" w:lineRule="auto"/>
        <w:ind w:left="2127" w:hanging="709"/>
        <w:jc w:val="both"/>
        <w:rPr>
          <w:rFonts w:ascii="Arial" w:hAnsi="Arial" w:cs="Arial"/>
          <w:sz w:val="22"/>
          <w:szCs w:val="22"/>
        </w:rPr>
      </w:pPr>
      <w:r w:rsidRPr="00E57F0B">
        <w:rPr>
          <w:rFonts w:ascii="Arial" w:hAnsi="Arial" w:cs="Arial"/>
          <w:sz w:val="22"/>
          <w:szCs w:val="22"/>
        </w:rPr>
        <w:t>rates;</w:t>
      </w:r>
    </w:p>
    <w:p w:rsidR="006D7A87" w:rsidRPr="00E57F0B" w:rsidRDefault="0088035B" w:rsidP="005706E2">
      <w:pPr>
        <w:numPr>
          <w:ilvl w:val="0"/>
          <w:numId w:val="41"/>
        </w:numPr>
        <w:spacing w:after="200" w:line="288" w:lineRule="auto"/>
        <w:ind w:left="2127" w:hanging="709"/>
        <w:jc w:val="both"/>
        <w:rPr>
          <w:rFonts w:ascii="Arial" w:hAnsi="Arial" w:cs="Arial"/>
          <w:sz w:val="22"/>
          <w:szCs w:val="22"/>
        </w:rPr>
      </w:pPr>
      <w:r w:rsidRPr="00E57F0B">
        <w:rPr>
          <w:rFonts w:ascii="Arial" w:hAnsi="Arial" w:cs="Arial"/>
          <w:sz w:val="22"/>
          <w:szCs w:val="22"/>
        </w:rPr>
        <w:t>water</w:t>
      </w:r>
      <w:r w:rsidR="006D7A87" w:rsidRPr="00E57F0B">
        <w:rPr>
          <w:rFonts w:ascii="Arial" w:hAnsi="Arial" w:cs="Arial"/>
          <w:sz w:val="22"/>
          <w:szCs w:val="22"/>
        </w:rPr>
        <w:t>;</w:t>
      </w:r>
    </w:p>
    <w:p w:rsidR="006D7A87" w:rsidRPr="00E57F0B" w:rsidRDefault="0088035B" w:rsidP="005706E2">
      <w:pPr>
        <w:numPr>
          <w:ilvl w:val="0"/>
          <w:numId w:val="41"/>
        </w:numPr>
        <w:spacing w:after="200" w:line="288" w:lineRule="auto"/>
        <w:ind w:left="2127" w:hanging="709"/>
        <w:jc w:val="both"/>
        <w:rPr>
          <w:rFonts w:ascii="Arial" w:hAnsi="Arial" w:cs="Arial"/>
          <w:sz w:val="22"/>
          <w:szCs w:val="22"/>
        </w:rPr>
      </w:pPr>
      <w:r w:rsidRPr="00E57F0B">
        <w:rPr>
          <w:rFonts w:ascii="Arial" w:hAnsi="Arial" w:cs="Arial"/>
          <w:sz w:val="22"/>
          <w:szCs w:val="22"/>
        </w:rPr>
        <w:t>electricity</w:t>
      </w:r>
      <w:r w:rsidR="006D7A87" w:rsidRPr="00E57F0B">
        <w:rPr>
          <w:rFonts w:ascii="Arial" w:hAnsi="Arial" w:cs="Arial"/>
          <w:sz w:val="22"/>
          <w:szCs w:val="22"/>
        </w:rPr>
        <w:t>;</w:t>
      </w:r>
    </w:p>
    <w:p w:rsidR="006D7A87" w:rsidRPr="00E57F0B" w:rsidRDefault="006D7A87" w:rsidP="005706E2">
      <w:pPr>
        <w:numPr>
          <w:ilvl w:val="0"/>
          <w:numId w:val="41"/>
        </w:numPr>
        <w:spacing w:after="200" w:line="288" w:lineRule="auto"/>
        <w:ind w:left="2127" w:hanging="709"/>
        <w:jc w:val="both"/>
        <w:rPr>
          <w:rFonts w:ascii="Arial" w:hAnsi="Arial" w:cs="Arial"/>
          <w:sz w:val="22"/>
          <w:szCs w:val="22"/>
        </w:rPr>
      </w:pPr>
      <w:r w:rsidRPr="00E57F0B">
        <w:rPr>
          <w:rFonts w:ascii="Arial" w:hAnsi="Arial" w:cs="Arial"/>
          <w:sz w:val="22"/>
          <w:szCs w:val="22"/>
        </w:rPr>
        <w:t>rentals in respect of housing and other leases;</w:t>
      </w:r>
    </w:p>
    <w:p w:rsidR="006D7A87" w:rsidRPr="00E57F0B" w:rsidRDefault="00B8067E" w:rsidP="0088035B">
      <w:pPr>
        <w:numPr>
          <w:ilvl w:val="0"/>
          <w:numId w:val="41"/>
        </w:numPr>
        <w:spacing w:after="120" w:line="288" w:lineRule="auto"/>
        <w:ind w:left="2127" w:hanging="709"/>
        <w:jc w:val="both"/>
        <w:rPr>
          <w:rFonts w:ascii="Arial" w:hAnsi="Arial" w:cs="Arial"/>
          <w:sz w:val="22"/>
          <w:szCs w:val="22"/>
        </w:rPr>
      </w:pPr>
      <w:r>
        <w:rPr>
          <w:rFonts w:ascii="Arial" w:hAnsi="Arial" w:cs="Arial"/>
          <w:sz w:val="22"/>
          <w:szCs w:val="22"/>
        </w:rPr>
        <w:t>sundry</w:t>
      </w:r>
      <w:r w:rsidR="006D7A87" w:rsidRPr="00E57F0B">
        <w:rPr>
          <w:rFonts w:ascii="Arial" w:hAnsi="Arial" w:cs="Arial"/>
          <w:sz w:val="22"/>
          <w:szCs w:val="22"/>
        </w:rPr>
        <w:t xml:space="preserve"> fees and levies;</w:t>
      </w:r>
    </w:p>
    <w:p w:rsidR="006A7E50" w:rsidRDefault="006A7E50" w:rsidP="0088035B">
      <w:pPr>
        <w:spacing w:line="288" w:lineRule="auto"/>
        <w:jc w:val="both"/>
        <w:rPr>
          <w:rFonts w:ascii="Arial" w:hAnsi="Arial" w:cs="Arial"/>
          <w:sz w:val="22"/>
          <w:szCs w:val="22"/>
        </w:rPr>
      </w:pPr>
    </w:p>
    <w:p w:rsidR="006A7E50" w:rsidRDefault="006A7E50" w:rsidP="006A7E50">
      <w:pPr>
        <w:spacing w:after="360" w:line="288" w:lineRule="auto"/>
        <w:ind w:left="1418" w:hanging="709"/>
        <w:jc w:val="both"/>
        <w:rPr>
          <w:rFonts w:ascii="Arial" w:hAnsi="Arial" w:cs="Arial"/>
          <w:sz w:val="22"/>
          <w:szCs w:val="22"/>
          <w:lang w:val="af-ZA"/>
        </w:rPr>
      </w:pPr>
      <w:r>
        <w:rPr>
          <w:rFonts w:ascii="Arial" w:hAnsi="Arial" w:cs="Arial"/>
          <w:sz w:val="22"/>
          <w:szCs w:val="22"/>
          <w:lang w:val="af-ZA"/>
        </w:rPr>
        <w:t>c)</w:t>
      </w:r>
      <w:r>
        <w:rPr>
          <w:rFonts w:ascii="Arial" w:hAnsi="Arial" w:cs="Arial"/>
          <w:sz w:val="22"/>
          <w:szCs w:val="22"/>
          <w:lang w:val="af-ZA"/>
        </w:rPr>
        <w:tab/>
      </w:r>
      <w:r w:rsidR="0088035B">
        <w:rPr>
          <w:rFonts w:ascii="Arial" w:hAnsi="Arial" w:cs="Arial"/>
          <w:sz w:val="22"/>
          <w:szCs w:val="22"/>
          <w:lang w:val="af-ZA"/>
        </w:rPr>
        <w:t xml:space="preserve">Interests are charged seperately for each service and interest with regard to a specific service will be cleared prior to allocating money received to the </w:t>
      </w:r>
      <w:r w:rsidR="001124F0">
        <w:rPr>
          <w:rFonts w:ascii="Arial" w:hAnsi="Arial" w:cs="Arial"/>
          <w:sz w:val="22"/>
          <w:szCs w:val="22"/>
          <w:lang w:val="af-ZA"/>
        </w:rPr>
        <w:t xml:space="preserve">specific </w:t>
      </w:r>
      <w:r w:rsidR="0088035B">
        <w:rPr>
          <w:rFonts w:ascii="Arial" w:hAnsi="Arial" w:cs="Arial"/>
          <w:sz w:val="22"/>
          <w:szCs w:val="22"/>
          <w:lang w:val="af-ZA"/>
        </w:rPr>
        <w:t xml:space="preserve">service according to the priority order set out in </w:t>
      </w:r>
      <w:r>
        <w:rPr>
          <w:rFonts w:ascii="Arial" w:hAnsi="Arial" w:cs="Arial"/>
          <w:sz w:val="22"/>
          <w:szCs w:val="22"/>
          <w:lang w:val="af-ZA"/>
        </w:rPr>
        <w:t xml:space="preserve">5.6 b) </w:t>
      </w:r>
      <w:r w:rsidR="0088035B">
        <w:rPr>
          <w:rFonts w:ascii="Arial" w:hAnsi="Arial" w:cs="Arial"/>
          <w:sz w:val="22"/>
          <w:szCs w:val="22"/>
          <w:lang w:val="af-ZA"/>
        </w:rPr>
        <w:t>above</w:t>
      </w:r>
      <w:r>
        <w:rPr>
          <w:rFonts w:ascii="Arial" w:hAnsi="Arial" w:cs="Arial"/>
          <w:sz w:val="22"/>
          <w:szCs w:val="22"/>
          <w:lang w:val="af-ZA"/>
        </w:rPr>
        <w:t xml:space="preserve">.  </w:t>
      </w:r>
    </w:p>
    <w:p w:rsidR="006A7E50" w:rsidRPr="003F0E27" w:rsidRDefault="006A7E50" w:rsidP="006A7E50">
      <w:pPr>
        <w:spacing w:after="200" w:line="288" w:lineRule="auto"/>
        <w:ind w:left="1418" w:hanging="709"/>
        <w:jc w:val="both"/>
        <w:rPr>
          <w:rFonts w:ascii="Arial" w:hAnsi="Arial" w:cs="Arial"/>
          <w:sz w:val="22"/>
          <w:szCs w:val="22"/>
          <w:lang w:val="af-ZA"/>
        </w:rPr>
      </w:pPr>
      <w:r>
        <w:rPr>
          <w:rFonts w:ascii="Arial" w:hAnsi="Arial" w:cs="Arial"/>
          <w:sz w:val="22"/>
          <w:szCs w:val="22"/>
          <w:lang w:val="af-ZA"/>
        </w:rPr>
        <w:t>d)</w:t>
      </w:r>
      <w:r>
        <w:rPr>
          <w:rFonts w:ascii="Arial" w:hAnsi="Arial" w:cs="Arial"/>
          <w:sz w:val="22"/>
          <w:szCs w:val="22"/>
          <w:lang w:val="af-ZA"/>
        </w:rPr>
        <w:tab/>
      </w:r>
      <w:r w:rsidR="001124F0">
        <w:rPr>
          <w:rFonts w:ascii="Arial" w:hAnsi="Arial" w:cs="Arial"/>
          <w:sz w:val="22"/>
          <w:szCs w:val="22"/>
          <w:lang w:val="af-ZA"/>
        </w:rPr>
        <w:t>Receipts will be allocated per service to oldest debt first</w:t>
      </w:r>
      <w:r>
        <w:rPr>
          <w:rFonts w:ascii="Arial" w:hAnsi="Arial" w:cs="Arial"/>
          <w:sz w:val="22"/>
          <w:szCs w:val="22"/>
          <w:lang w:val="af-ZA"/>
        </w:rPr>
        <w:t xml:space="preserve">.  </w:t>
      </w:r>
    </w:p>
    <w:p w:rsidR="006A7E50" w:rsidRPr="005706E2" w:rsidRDefault="006A7E50" w:rsidP="006A7E50">
      <w:pPr>
        <w:spacing w:after="200" w:line="288" w:lineRule="auto"/>
        <w:jc w:val="both"/>
        <w:rPr>
          <w:rFonts w:ascii="Arial" w:hAnsi="Arial" w:cs="Arial"/>
          <w:sz w:val="22"/>
          <w:szCs w:val="22"/>
        </w:rPr>
      </w:pPr>
    </w:p>
    <w:p w:rsidR="008E7E25" w:rsidRDefault="00256019" w:rsidP="00110094">
      <w:pPr>
        <w:pStyle w:val="Heading2"/>
        <w:tabs>
          <w:tab w:val="left" w:pos="709"/>
        </w:tabs>
        <w:spacing w:after="120" w:line="360" w:lineRule="auto"/>
        <w:ind w:left="709" w:hanging="709"/>
        <w:jc w:val="both"/>
      </w:pPr>
      <w:r>
        <w:t>5</w:t>
      </w:r>
      <w:r w:rsidR="008E7E25">
        <w:t>.</w:t>
      </w:r>
      <w:r w:rsidR="005706E2">
        <w:t>7</w:t>
      </w:r>
      <w:r w:rsidR="008E7E25">
        <w:tab/>
        <w:t>Enquiries, appeals and service complaints</w:t>
      </w:r>
      <w:bookmarkEnd w:id="52"/>
      <w:bookmarkEnd w:id="53"/>
      <w:bookmarkEnd w:id="54"/>
    </w:p>
    <w:p w:rsidR="00256019" w:rsidRPr="008B6EF9" w:rsidRDefault="008B6EF9" w:rsidP="00110094">
      <w:pPr>
        <w:tabs>
          <w:tab w:val="left" w:pos="1418"/>
        </w:tabs>
        <w:spacing w:after="200" w:line="288" w:lineRule="auto"/>
        <w:ind w:left="1418" w:hanging="709"/>
        <w:jc w:val="both"/>
        <w:rPr>
          <w:rFonts w:ascii="Arial" w:hAnsi="Arial"/>
          <w:sz w:val="22"/>
        </w:rPr>
      </w:pPr>
      <w:r>
        <w:rPr>
          <w:rFonts w:ascii="Arial" w:hAnsi="Arial"/>
          <w:sz w:val="22"/>
        </w:rPr>
        <w:t>a)</w:t>
      </w:r>
      <w:r w:rsidR="00256019" w:rsidRPr="008B6EF9">
        <w:rPr>
          <w:rFonts w:ascii="Arial" w:hAnsi="Arial"/>
          <w:sz w:val="22"/>
        </w:rPr>
        <w:tab/>
      </w:r>
      <w:r w:rsidR="008E7E25" w:rsidRPr="008B6EF9">
        <w:rPr>
          <w:rFonts w:ascii="Arial" w:hAnsi="Arial"/>
          <w:sz w:val="22"/>
        </w:rPr>
        <w:t xml:space="preserve">If a customer is convinced that his or her account is inaccurate, he or she can lodge a query with the municipality for </w:t>
      </w:r>
      <w:r w:rsidR="00915E37" w:rsidRPr="008B6EF9">
        <w:rPr>
          <w:rFonts w:ascii="Arial" w:hAnsi="Arial"/>
          <w:sz w:val="22"/>
        </w:rPr>
        <w:t>investigation</w:t>
      </w:r>
      <w:r w:rsidR="008E7E25" w:rsidRPr="008B6EF9">
        <w:rPr>
          <w:rFonts w:ascii="Arial" w:hAnsi="Arial"/>
          <w:sz w:val="22"/>
        </w:rPr>
        <w:t xml:space="preserve"> of this account</w:t>
      </w:r>
      <w:r w:rsidR="00915E37" w:rsidRPr="008B6EF9">
        <w:rPr>
          <w:rFonts w:ascii="Arial" w:hAnsi="Arial"/>
          <w:sz w:val="22"/>
        </w:rPr>
        <w:t xml:space="preserve">, and where necessary </w:t>
      </w:r>
      <w:r w:rsidR="00CC472F" w:rsidRPr="008B6EF9">
        <w:rPr>
          <w:rFonts w:ascii="Arial" w:hAnsi="Arial"/>
          <w:sz w:val="22"/>
        </w:rPr>
        <w:t>the</w:t>
      </w:r>
      <w:r w:rsidR="00915E37" w:rsidRPr="008B6EF9">
        <w:rPr>
          <w:rFonts w:ascii="Arial" w:hAnsi="Arial"/>
          <w:sz w:val="22"/>
        </w:rPr>
        <w:t xml:space="preserve"> relevant </w:t>
      </w:r>
      <w:r w:rsidR="00CC472F" w:rsidRPr="008B6EF9">
        <w:rPr>
          <w:rFonts w:ascii="Arial" w:hAnsi="Arial"/>
          <w:sz w:val="22"/>
        </w:rPr>
        <w:t>alterations</w:t>
      </w:r>
      <w:r w:rsidR="00915E37" w:rsidRPr="008B6EF9">
        <w:rPr>
          <w:rFonts w:ascii="Arial" w:hAnsi="Arial"/>
          <w:sz w:val="22"/>
        </w:rPr>
        <w:t>.</w:t>
      </w:r>
    </w:p>
    <w:p w:rsidR="008E7E25" w:rsidRPr="008B6EF9" w:rsidRDefault="008B6EF9" w:rsidP="00110094">
      <w:pPr>
        <w:tabs>
          <w:tab w:val="left" w:pos="1418"/>
        </w:tabs>
        <w:spacing w:after="200" w:line="288" w:lineRule="auto"/>
        <w:ind w:left="1418" w:hanging="709"/>
        <w:jc w:val="both"/>
        <w:rPr>
          <w:rFonts w:ascii="Arial" w:hAnsi="Arial"/>
          <w:sz w:val="22"/>
        </w:rPr>
      </w:pPr>
      <w:r>
        <w:rPr>
          <w:rFonts w:ascii="Arial" w:hAnsi="Arial"/>
          <w:sz w:val="22"/>
        </w:rPr>
        <w:t>b)</w:t>
      </w:r>
      <w:r w:rsidR="00256019" w:rsidRPr="008B6EF9">
        <w:rPr>
          <w:rFonts w:ascii="Arial" w:hAnsi="Arial"/>
          <w:sz w:val="22"/>
        </w:rPr>
        <w:tab/>
      </w:r>
      <w:r w:rsidR="008E7E25" w:rsidRPr="008B6EF9">
        <w:rPr>
          <w:rFonts w:ascii="Arial" w:hAnsi="Arial"/>
          <w:sz w:val="22"/>
        </w:rPr>
        <w:t>In the interim the debtor must pay the average of the last three months account</w:t>
      </w:r>
      <w:r w:rsidR="001A1286" w:rsidRPr="008B6EF9">
        <w:rPr>
          <w:rFonts w:ascii="Arial" w:hAnsi="Arial"/>
          <w:sz w:val="22"/>
        </w:rPr>
        <w:t>s</w:t>
      </w:r>
      <w:r w:rsidR="008E7E25" w:rsidRPr="008B6EF9">
        <w:rPr>
          <w:rFonts w:ascii="Arial" w:hAnsi="Arial"/>
          <w:sz w:val="22"/>
        </w:rPr>
        <w:t xml:space="preserve"> where </w:t>
      </w:r>
      <w:r w:rsidR="001A1286" w:rsidRPr="008B6EF9">
        <w:rPr>
          <w:rFonts w:ascii="Arial" w:hAnsi="Arial"/>
          <w:sz w:val="22"/>
        </w:rPr>
        <w:t xml:space="preserve">such </w:t>
      </w:r>
      <w:r w:rsidR="008E7E25" w:rsidRPr="008B6EF9">
        <w:rPr>
          <w:rFonts w:ascii="Arial" w:hAnsi="Arial"/>
          <w:sz w:val="22"/>
        </w:rPr>
        <w:t>history of the account is available.  Where no such history is available</w:t>
      </w:r>
      <w:r w:rsidR="001A1286" w:rsidRPr="008B6EF9">
        <w:rPr>
          <w:rFonts w:ascii="Arial" w:hAnsi="Arial"/>
          <w:sz w:val="22"/>
        </w:rPr>
        <w:t>,</w:t>
      </w:r>
      <w:r w:rsidR="008E7E25" w:rsidRPr="008B6EF9">
        <w:rPr>
          <w:rFonts w:ascii="Arial" w:hAnsi="Arial"/>
          <w:sz w:val="22"/>
        </w:rPr>
        <w:t xml:space="preserve"> the debtor is to pay an estimate provided by the municipality before payment due date until the matter is resolved.</w:t>
      </w:r>
    </w:p>
    <w:p w:rsidR="00256019" w:rsidRPr="008B6EF9" w:rsidRDefault="008E7E25" w:rsidP="006F271C">
      <w:pPr>
        <w:pStyle w:val="ListParagraph"/>
        <w:numPr>
          <w:ilvl w:val="0"/>
          <w:numId w:val="21"/>
        </w:numPr>
        <w:tabs>
          <w:tab w:val="left" w:pos="1418"/>
        </w:tabs>
        <w:spacing w:after="200" w:line="288" w:lineRule="auto"/>
        <w:ind w:left="1418" w:hanging="709"/>
        <w:contextualSpacing w:val="0"/>
        <w:jc w:val="both"/>
        <w:rPr>
          <w:rFonts w:ascii="Arial" w:hAnsi="Arial"/>
          <w:sz w:val="22"/>
        </w:rPr>
      </w:pPr>
      <w:r w:rsidRPr="008B6EF9">
        <w:rPr>
          <w:rFonts w:ascii="Arial" w:hAnsi="Arial"/>
          <w:sz w:val="22"/>
        </w:rPr>
        <w:t>The relevant department will investigate and in</w:t>
      </w:r>
      <w:r w:rsidR="00915E37" w:rsidRPr="008B6EF9">
        <w:rPr>
          <w:rFonts w:ascii="Arial" w:hAnsi="Arial"/>
          <w:sz w:val="22"/>
        </w:rPr>
        <w:t>form the debtor within the period specified herein</w:t>
      </w:r>
      <w:r w:rsidR="00CC472F" w:rsidRPr="008B6EF9">
        <w:rPr>
          <w:rFonts w:ascii="Arial" w:hAnsi="Arial"/>
          <w:sz w:val="22"/>
        </w:rPr>
        <w:t>,</w:t>
      </w:r>
      <w:r w:rsidR="00915E37" w:rsidRPr="008B6EF9">
        <w:rPr>
          <w:rFonts w:ascii="Arial" w:hAnsi="Arial"/>
          <w:sz w:val="22"/>
        </w:rPr>
        <w:t xml:space="preserve"> as determined by the </w:t>
      </w:r>
      <w:r w:rsidR="001A1286" w:rsidRPr="008B6EF9">
        <w:rPr>
          <w:rFonts w:ascii="Arial" w:hAnsi="Arial"/>
          <w:sz w:val="22"/>
        </w:rPr>
        <w:t xml:space="preserve">Municipal </w:t>
      </w:r>
      <w:r w:rsidR="00915E37" w:rsidRPr="008B6EF9">
        <w:rPr>
          <w:rFonts w:ascii="Arial" w:hAnsi="Arial"/>
          <w:sz w:val="22"/>
        </w:rPr>
        <w:t>Manager from time to time</w:t>
      </w:r>
      <w:r w:rsidRPr="008B6EF9">
        <w:rPr>
          <w:rFonts w:ascii="Arial" w:hAnsi="Arial"/>
          <w:sz w:val="22"/>
        </w:rPr>
        <w:t>.</w:t>
      </w:r>
    </w:p>
    <w:p w:rsidR="00256019" w:rsidRPr="008B6EF9" w:rsidRDefault="008E7E25" w:rsidP="006F271C">
      <w:pPr>
        <w:pStyle w:val="ListParagraph"/>
        <w:numPr>
          <w:ilvl w:val="0"/>
          <w:numId w:val="21"/>
        </w:numPr>
        <w:tabs>
          <w:tab w:val="left" w:pos="1418"/>
        </w:tabs>
        <w:spacing w:after="200" w:line="288" w:lineRule="auto"/>
        <w:ind w:left="1418" w:hanging="709"/>
        <w:contextualSpacing w:val="0"/>
        <w:jc w:val="both"/>
        <w:rPr>
          <w:rFonts w:ascii="Arial" w:hAnsi="Arial"/>
          <w:sz w:val="22"/>
        </w:rPr>
      </w:pPr>
      <w:r w:rsidRPr="008B6EF9">
        <w:rPr>
          <w:rFonts w:ascii="Arial" w:hAnsi="Arial"/>
          <w:sz w:val="22"/>
        </w:rPr>
        <w:t xml:space="preserve">Failure to make such agreed interim payment or payments will </w:t>
      </w:r>
      <w:r w:rsidR="00A96169" w:rsidRPr="008B6EF9">
        <w:rPr>
          <w:rFonts w:ascii="Arial" w:hAnsi="Arial"/>
          <w:sz w:val="22"/>
        </w:rPr>
        <w:t xml:space="preserve">result in the </w:t>
      </w:r>
      <w:r w:rsidRPr="008B6EF9">
        <w:rPr>
          <w:rFonts w:ascii="Arial" w:hAnsi="Arial"/>
          <w:sz w:val="22"/>
        </w:rPr>
        <w:t xml:space="preserve">customer </w:t>
      </w:r>
      <w:r w:rsidR="00A96169" w:rsidRPr="008B6EF9">
        <w:rPr>
          <w:rFonts w:ascii="Arial" w:hAnsi="Arial"/>
          <w:sz w:val="22"/>
        </w:rPr>
        <w:t>forming part of the normal credit control procedures</w:t>
      </w:r>
      <w:r w:rsidRPr="008B6EF9">
        <w:rPr>
          <w:rFonts w:ascii="Arial" w:hAnsi="Arial"/>
          <w:sz w:val="22"/>
        </w:rPr>
        <w:t>.</w:t>
      </w:r>
    </w:p>
    <w:p w:rsidR="008B6EF9" w:rsidRPr="008B6EF9" w:rsidRDefault="008E7E25" w:rsidP="006F271C">
      <w:pPr>
        <w:pStyle w:val="ListParagraph"/>
        <w:numPr>
          <w:ilvl w:val="0"/>
          <w:numId w:val="21"/>
        </w:numPr>
        <w:tabs>
          <w:tab w:val="left" w:pos="1418"/>
        </w:tabs>
        <w:spacing w:before="240" w:after="200" w:line="288" w:lineRule="auto"/>
        <w:ind w:left="1418" w:hanging="709"/>
        <w:contextualSpacing w:val="0"/>
        <w:jc w:val="both"/>
        <w:rPr>
          <w:rFonts w:ascii="Arial" w:hAnsi="Arial"/>
          <w:sz w:val="22"/>
        </w:rPr>
      </w:pPr>
      <w:r w:rsidRPr="008B6EF9">
        <w:rPr>
          <w:rFonts w:ascii="Arial" w:hAnsi="Arial"/>
          <w:sz w:val="22"/>
        </w:rPr>
        <w:t xml:space="preserve">A customer may appeal </w:t>
      </w:r>
      <w:r w:rsidR="007C495A" w:rsidRPr="008B6EF9">
        <w:rPr>
          <w:rFonts w:ascii="Arial" w:hAnsi="Arial"/>
          <w:sz w:val="22"/>
        </w:rPr>
        <w:t xml:space="preserve">to the Municipal Manager or his delegation </w:t>
      </w:r>
      <w:r w:rsidRPr="008B6EF9">
        <w:rPr>
          <w:rFonts w:ascii="Arial" w:hAnsi="Arial"/>
          <w:sz w:val="22"/>
        </w:rPr>
        <w:t xml:space="preserve">against the finding of the municipality or its authorised agent in terms of </w:t>
      </w:r>
      <w:r w:rsidR="00D64924">
        <w:rPr>
          <w:rFonts w:ascii="Arial" w:hAnsi="Arial"/>
          <w:sz w:val="22"/>
        </w:rPr>
        <w:t>paragraph 5.6(</w:t>
      </w:r>
      <w:r w:rsidR="00601F10">
        <w:rPr>
          <w:rFonts w:ascii="Arial" w:hAnsi="Arial"/>
          <w:sz w:val="22"/>
        </w:rPr>
        <w:t>b</w:t>
      </w:r>
      <w:r w:rsidR="00D64924">
        <w:rPr>
          <w:rFonts w:ascii="Arial" w:hAnsi="Arial"/>
          <w:sz w:val="22"/>
        </w:rPr>
        <w:t>)</w:t>
      </w:r>
      <w:r w:rsidR="00256019" w:rsidRPr="008B6EF9">
        <w:rPr>
          <w:rFonts w:ascii="Arial" w:hAnsi="Arial"/>
          <w:sz w:val="22"/>
        </w:rPr>
        <w:t>.</w:t>
      </w:r>
    </w:p>
    <w:p w:rsidR="008E7E25" w:rsidRPr="008B6EF9" w:rsidRDefault="008E7E25" w:rsidP="006F271C">
      <w:pPr>
        <w:pStyle w:val="ListParagraph"/>
        <w:numPr>
          <w:ilvl w:val="0"/>
          <w:numId w:val="21"/>
        </w:numPr>
        <w:tabs>
          <w:tab w:val="left" w:pos="1418"/>
        </w:tabs>
        <w:spacing w:after="200" w:line="288" w:lineRule="auto"/>
        <w:ind w:left="1418" w:hanging="709"/>
        <w:contextualSpacing w:val="0"/>
        <w:jc w:val="both"/>
        <w:rPr>
          <w:rFonts w:ascii="Arial" w:hAnsi="Arial"/>
          <w:sz w:val="22"/>
        </w:rPr>
      </w:pPr>
      <w:r w:rsidRPr="008B6EF9">
        <w:rPr>
          <w:rFonts w:ascii="Arial" w:hAnsi="Arial"/>
          <w:sz w:val="22"/>
        </w:rPr>
        <w:t xml:space="preserve">An appeal in terms of </w:t>
      </w:r>
      <w:r w:rsidR="00256019" w:rsidRPr="008B6EF9">
        <w:rPr>
          <w:rFonts w:ascii="Arial" w:hAnsi="Arial"/>
          <w:sz w:val="22"/>
        </w:rPr>
        <w:t>5.6</w:t>
      </w:r>
      <w:r w:rsidR="00726349">
        <w:rPr>
          <w:rFonts w:ascii="Arial" w:hAnsi="Arial"/>
          <w:sz w:val="22"/>
        </w:rPr>
        <w:t>(</w:t>
      </w:r>
      <w:r w:rsidR="00601F10">
        <w:rPr>
          <w:rFonts w:ascii="Arial" w:hAnsi="Arial"/>
          <w:sz w:val="22"/>
        </w:rPr>
        <w:t>e</w:t>
      </w:r>
      <w:r w:rsidR="00726349">
        <w:rPr>
          <w:rFonts w:ascii="Arial" w:hAnsi="Arial"/>
          <w:sz w:val="22"/>
        </w:rPr>
        <w:t>)</w:t>
      </w:r>
      <w:r w:rsidRPr="008B6EF9">
        <w:rPr>
          <w:rFonts w:ascii="Arial" w:hAnsi="Arial"/>
          <w:sz w:val="22"/>
        </w:rPr>
        <w:t xml:space="preserve"> must be made and lodged with the municipality within 21 (twenty-one) days after the </w:t>
      </w:r>
      <w:r w:rsidR="007C495A" w:rsidRPr="008B6EF9">
        <w:rPr>
          <w:rFonts w:ascii="Arial" w:hAnsi="Arial"/>
          <w:sz w:val="22"/>
        </w:rPr>
        <w:t xml:space="preserve">notification of such finding </w:t>
      </w:r>
      <w:r w:rsidRPr="008B6EF9">
        <w:rPr>
          <w:rFonts w:ascii="Arial" w:hAnsi="Arial"/>
          <w:sz w:val="22"/>
        </w:rPr>
        <w:t xml:space="preserve">referred to in </w:t>
      </w:r>
      <w:r w:rsidR="00726349">
        <w:rPr>
          <w:rFonts w:ascii="Arial" w:hAnsi="Arial"/>
          <w:sz w:val="22"/>
        </w:rPr>
        <w:t>5.6(</w:t>
      </w:r>
      <w:r w:rsidR="00601F10">
        <w:rPr>
          <w:rFonts w:ascii="Arial" w:hAnsi="Arial"/>
          <w:sz w:val="22"/>
        </w:rPr>
        <w:t>b</w:t>
      </w:r>
      <w:r w:rsidR="00726349">
        <w:rPr>
          <w:rFonts w:ascii="Arial" w:hAnsi="Arial"/>
          <w:sz w:val="22"/>
        </w:rPr>
        <w:t>)</w:t>
      </w:r>
      <w:r w:rsidRPr="008B6EF9">
        <w:rPr>
          <w:rFonts w:ascii="Arial" w:hAnsi="Arial"/>
          <w:sz w:val="22"/>
        </w:rPr>
        <w:t xml:space="preserve"> and must:</w:t>
      </w:r>
    </w:p>
    <w:p w:rsidR="008E7E25" w:rsidRPr="008B6EF9" w:rsidRDefault="008B6EF9" w:rsidP="00110094">
      <w:pPr>
        <w:tabs>
          <w:tab w:val="left" w:pos="1418"/>
        </w:tabs>
        <w:spacing w:after="200" w:line="288" w:lineRule="auto"/>
        <w:ind w:left="1985" w:hanging="709"/>
        <w:jc w:val="both"/>
        <w:rPr>
          <w:rFonts w:ascii="Arial" w:hAnsi="Arial"/>
          <w:sz w:val="22"/>
        </w:rPr>
      </w:pPr>
      <w:r>
        <w:rPr>
          <w:rFonts w:ascii="Arial" w:hAnsi="Arial"/>
          <w:sz w:val="22"/>
        </w:rPr>
        <w:t>(i)</w:t>
      </w:r>
      <w:r>
        <w:rPr>
          <w:rFonts w:ascii="Arial" w:hAnsi="Arial"/>
          <w:sz w:val="22"/>
        </w:rPr>
        <w:tab/>
        <w:t>s</w:t>
      </w:r>
      <w:r w:rsidR="008E7E25" w:rsidRPr="008B6EF9">
        <w:rPr>
          <w:rFonts w:ascii="Arial" w:hAnsi="Arial"/>
          <w:sz w:val="22"/>
        </w:rPr>
        <w:t>et</w:t>
      </w:r>
      <w:r>
        <w:rPr>
          <w:rFonts w:ascii="Arial" w:hAnsi="Arial"/>
          <w:sz w:val="22"/>
        </w:rPr>
        <w:t xml:space="preserve"> out the reasons for the appeal; and</w:t>
      </w:r>
    </w:p>
    <w:p w:rsidR="008B6EF9" w:rsidRDefault="008E7E25" w:rsidP="00110094">
      <w:pPr>
        <w:tabs>
          <w:tab w:val="left" w:pos="1418"/>
        </w:tabs>
        <w:spacing w:after="200" w:line="288" w:lineRule="auto"/>
        <w:ind w:left="1985" w:hanging="709"/>
        <w:jc w:val="both"/>
        <w:rPr>
          <w:rFonts w:ascii="Arial" w:hAnsi="Arial"/>
          <w:sz w:val="22"/>
        </w:rPr>
      </w:pPr>
      <w:r w:rsidRPr="008B6EF9">
        <w:rPr>
          <w:rFonts w:ascii="Arial" w:hAnsi="Arial"/>
          <w:sz w:val="22"/>
        </w:rPr>
        <w:t>(</w:t>
      </w:r>
      <w:r w:rsidR="008B6EF9">
        <w:rPr>
          <w:rFonts w:ascii="Arial" w:hAnsi="Arial"/>
          <w:sz w:val="22"/>
        </w:rPr>
        <w:t>ii)</w:t>
      </w:r>
      <w:r w:rsidR="008B6EF9">
        <w:rPr>
          <w:rFonts w:ascii="Arial" w:hAnsi="Arial"/>
          <w:sz w:val="22"/>
        </w:rPr>
        <w:tab/>
        <w:t>b</w:t>
      </w:r>
      <w:r w:rsidRPr="008B6EF9">
        <w:rPr>
          <w:rFonts w:ascii="Arial" w:hAnsi="Arial"/>
          <w:sz w:val="22"/>
        </w:rPr>
        <w:t>e accompanied by any security determined for the testing of a measuring device</w:t>
      </w:r>
      <w:r w:rsidR="001A1286" w:rsidRPr="008B6EF9">
        <w:rPr>
          <w:rFonts w:ascii="Arial" w:hAnsi="Arial"/>
          <w:sz w:val="22"/>
        </w:rPr>
        <w:t>,</w:t>
      </w:r>
      <w:r w:rsidRPr="008B6EF9">
        <w:rPr>
          <w:rFonts w:ascii="Arial" w:hAnsi="Arial"/>
          <w:sz w:val="22"/>
        </w:rPr>
        <w:t xml:space="preserve"> if applicable.</w:t>
      </w:r>
    </w:p>
    <w:p w:rsidR="00110094" w:rsidRPr="00565C74" w:rsidRDefault="00110094" w:rsidP="005706E2">
      <w:pPr>
        <w:tabs>
          <w:tab w:val="left" w:pos="1418"/>
        </w:tabs>
        <w:spacing w:after="200" w:line="288" w:lineRule="auto"/>
        <w:jc w:val="both"/>
        <w:rPr>
          <w:rFonts w:ascii="Arial" w:hAnsi="Arial"/>
          <w:sz w:val="22"/>
        </w:rPr>
      </w:pPr>
    </w:p>
    <w:p w:rsidR="00472E99" w:rsidRPr="00A228CB" w:rsidRDefault="00601F10" w:rsidP="006F271C">
      <w:pPr>
        <w:pStyle w:val="ListParagraph"/>
        <w:numPr>
          <w:ilvl w:val="1"/>
          <w:numId w:val="26"/>
        </w:numPr>
        <w:tabs>
          <w:tab w:val="left" w:pos="709"/>
        </w:tabs>
        <w:spacing w:after="180" w:line="360" w:lineRule="auto"/>
        <w:ind w:left="357" w:hanging="357"/>
        <w:contextualSpacing w:val="0"/>
        <w:jc w:val="both"/>
        <w:rPr>
          <w:rFonts w:ascii="Arial" w:hAnsi="Arial"/>
          <w:b/>
          <w:i/>
          <w:sz w:val="24"/>
          <w:szCs w:val="24"/>
        </w:rPr>
      </w:pPr>
      <w:r>
        <w:rPr>
          <w:rFonts w:ascii="Arial" w:hAnsi="Arial"/>
          <w:b/>
          <w:i/>
          <w:sz w:val="24"/>
          <w:szCs w:val="24"/>
        </w:rPr>
        <w:t xml:space="preserve">    </w:t>
      </w:r>
      <w:r w:rsidR="00647A5B" w:rsidRPr="00601F10">
        <w:rPr>
          <w:rFonts w:ascii="Arial" w:hAnsi="Arial"/>
          <w:b/>
          <w:i/>
          <w:sz w:val="24"/>
          <w:szCs w:val="24"/>
        </w:rPr>
        <w:t xml:space="preserve"> </w:t>
      </w:r>
      <w:r>
        <w:rPr>
          <w:rFonts w:ascii="Arial" w:hAnsi="Arial"/>
          <w:b/>
          <w:i/>
          <w:sz w:val="24"/>
          <w:szCs w:val="24"/>
        </w:rPr>
        <w:tab/>
      </w:r>
      <w:r w:rsidR="00647A5B" w:rsidRPr="00601F10">
        <w:rPr>
          <w:rFonts w:ascii="Arial" w:hAnsi="Arial"/>
          <w:b/>
          <w:i/>
          <w:sz w:val="24"/>
          <w:szCs w:val="24"/>
        </w:rPr>
        <w:t xml:space="preserve">Customer Categories  </w:t>
      </w:r>
    </w:p>
    <w:p w:rsidR="001615FE" w:rsidRPr="001615FE" w:rsidRDefault="00647A5B" w:rsidP="006F271C">
      <w:pPr>
        <w:pStyle w:val="ListParagraph"/>
        <w:numPr>
          <w:ilvl w:val="4"/>
          <w:numId w:val="6"/>
        </w:numPr>
        <w:tabs>
          <w:tab w:val="left" w:pos="851"/>
        </w:tabs>
        <w:spacing w:after="180" w:line="288" w:lineRule="auto"/>
        <w:ind w:left="1418" w:hanging="709"/>
        <w:contextualSpacing w:val="0"/>
        <w:jc w:val="both"/>
        <w:rPr>
          <w:rFonts w:ascii="Arial" w:hAnsi="Arial"/>
          <w:b/>
          <w:i/>
          <w:sz w:val="22"/>
          <w:szCs w:val="24"/>
        </w:rPr>
      </w:pPr>
      <w:r w:rsidRPr="001615FE">
        <w:rPr>
          <w:rFonts w:ascii="Arial" w:hAnsi="Arial"/>
          <w:sz w:val="22"/>
          <w:szCs w:val="24"/>
        </w:rPr>
        <w:t xml:space="preserve">Customers will be categorised according to specific classifications based on </w:t>
      </w:r>
      <w:r w:rsidRPr="001615FE">
        <w:rPr>
          <w:rFonts w:ascii="Arial" w:hAnsi="Arial"/>
          <w:i/>
          <w:sz w:val="22"/>
          <w:szCs w:val="24"/>
        </w:rPr>
        <w:t>inter</w:t>
      </w:r>
      <w:r w:rsidR="00EA21A3" w:rsidRPr="001615FE">
        <w:rPr>
          <w:rFonts w:ascii="Arial" w:hAnsi="Arial"/>
          <w:i/>
          <w:sz w:val="22"/>
          <w:szCs w:val="24"/>
        </w:rPr>
        <w:t xml:space="preserve"> </w:t>
      </w:r>
      <w:r w:rsidRPr="001615FE">
        <w:rPr>
          <w:rFonts w:ascii="Arial" w:hAnsi="Arial"/>
          <w:i/>
          <w:sz w:val="22"/>
          <w:szCs w:val="24"/>
        </w:rPr>
        <w:t>alia</w:t>
      </w:r>
      <w:r w:rsidRPr="001615FE">
        <w:rPr>
          <w:rFonts w:ascii="Arial" w:hAnsi="Arial"/>
          <w:sz w:val="22"/>
          <w:szCs w:val="24"/>
        </w:rPr>
        <w:t xml:space="preserve"> the type of entity and applicable tariffs and risk levels.  </w:t>
      </w:r>
    </w:p>
    <w:p w:rsidR="00647A5B" w:rsidRPr="00492295" w:rsidRDefault="00647A5B" w:rsidP="006F271C">
      <w:pPr>
        <w:pStyle w:val="ListParagraph"/>
        <w:numPr>
          <w:ilvl w:val="4"/>
          <w:numId w:val="6"/>
        </w:numPr>
        <w:tabs>
          <w:tab w:val="left" w:pos="851"/>
        </w:tabs>
        <w:spacing w:after="180" w:line="288" w:lineRule="auto"/>
        <w:ind w:left="1418" w:hanging="709"/>
        <w:contextualSpacing w:val="0"/>
        <w:jc w:val="both"/>
        <w:rPr>
          <w:rFonts w:ascii="Arial" w:hAnsi="Arial"/>
          <w:b/>
          <w:i/>
          <w:sz w:val="22"/>
          <w:szCs w:val="24"/>
        </w:rPr>
      </w:pPr>
      <w:r w:rsidRPr="001615FE">
        <w:rPr>
          <w:rFonts w:ascii="Arial" w:hAnsi="Arial"/>
          <w:sz w:val="22"/>
          <w:szCs w:val="24"/>
        </w:rPr>
        <w:t>Processes for credit control, debt collection and customer care may differ from category to category, as deemed appropriate from time to time</w:t>
      </w:r>
      <w:r w:rsidR="00EE23D1" w:rsidRPr="001615FE">
        <w:rPr>
          <w:rFonts w:ascii="Arial" w:hAnsi="Arial"/>
          <w:sz w:val="22"/>
          <w:szCs w:val="24"/>
        </w:rPr>
        <w:t xml:space="preserve"> by </w:t>
      </w:r>
      <w:r w:rsidR="005A2343">
        <w:rPr>
          <w:rFonts w:ascii="Arial" w:hAnsi="Arial"/>
          <w:sz w:val="22"/>
          <w:szCs w:val="24"/>
        </w:rPr>
        <w:t>the Municipal Manager</w:t>
      </w:r>
      <w:r w:rsidR="00EE23D1" w:rsidRPr="001615FE">
        <w:rPr>
          <w:rFonts w:ascii="Arial" w:hAnsi="Arial"/>
          <w:sz w:val="22"/>
          <w:szCs w:val="24"/>
        </w:rPr>
        <w:t>.</w:t>
      </w:r>
    </w:p>
    <w:p w:rsidR="00492295" w:rsidRPr="001615FE" w:rsidRDefault="00492295" w:rsidP="00492295">
      <w:pPr>
        <w:pStyle w:val="ListParagraph"/>
        <w:tabs>
          <w:tab w:val="left" w:pos="851"/>
        </w:tabs>
        <w:spacing w:after="180" w:line="288" w:lineRule="auto"/>
        <w:ind w:left="1418"/>
        <w:contextualSpacing w:val="0"/>
        <w:jc w:val="both"/>
        <w:rPr>
          <w:rFonts w:ascii="Arial" w:hAnsi="Arial"/>
          <w:b/>
          <w:i/>
          <w:sz w:val="22"/>
          <w:szCs w:val="24"/>
        </w:rPr>
      </w:pPr>
    </w:p>
    <w:p w:rsidR="00143D0D" w:rsidRPr="006B0DDB" w:rsidRDefault="00492295" w:rsidP="00492295">
      <w:pPr>
        <w:pStyle w:val="Heading3"/>
        <w:tabs>
          <w:tab w:val="left" w:pos="709"/>
          <w:tab w:val="left" w:pos="1134"/>
        </w:tabs>
        <w:spacing w:before="0" w:after="120" w:line="360" w:lineRule="auto"/>
        <w:ind w:left="992" w:hanging="992"/>
        <w:jc w:val="both"/>
        <w:rPr>
          <w:b/>
          <w:i/>
          <w:sz w:val="22"/>
        </w:rPr>
      </w:pPr>
      <w:r w:rsidRPr="006B0DDB">
        <w:rPr>
          <w:b/>
          <w:i/>
        </w:rPr>
        <w:t>5.</w:t>
      </w:r>
      <w:r w:rsidR="005706E2">
        <w:rPr>
          <w:b/>
          <w:i/>
        </w:rPr>
        <w:t>9</w:t>
      </w:r>
      <w:r w:rsidRPr="006B0DDB">
        <w:rPr>
          <w:b/>
          <w:i/>
        </w:rPr>
        <w:t xml:space="preserve"> </w:t>
      </w:r>
      <w:r w:rsidRPr="006B0DDB">
        <w:rPr>
          <w:b/>
          <w:i/>
        </w:rPr>
        <w:tab/>
      </w:r>
      <w:r w:rsidR="00143D0D" w:rsidRPr="006B0DDB">
        <w:rPr>
          <w:b/>
          <w:i/>
        </w:rPr>
        <w:t>Rates by instalments</w:t>
      </w:r>
    </w:p>
    <w:p w:rsidR="00143D0D" w:rsidRPr="00492295" w:rsidRDefault="00492295" w:rsidP="00492295">
      <w:pPr>
        <w:tabs>
          <w:tab w:val="left" w:pos="709"/>
          <w:tab w:val="left" w:pos="1701"/>
        </w:tabs>
        <w:spacing w:after="180" w:line="288" w:lineRule="auto"/>
        <w:ind w:left="1418" w:hanging="709"/>
        <w:jc w:val="both"/>
        <w:rPr>
          <w:rFonts w:ascii="Arial" w:hAnsi="Arial"/>
          <w:sz w:val="22"/>
        </w:rPr>
      </w:pPr>
      <w:r>
        <w:rPr>
          <w:rFonts w:ascii="Arial" w:hAnsi="Arial"/>
          <w:sz w:val="22"/>
        </w:rPr>
        <w:t>a</w:t>
      </w:r>
      <w:r w:rsidR="00143D0D" w:rsidRPr="00492295">
        <w:rPr>
          <w:rFonts w:ascii="Arial" w:hAnsi="Arial"/>
          <w:sz w:val="22"/>
        </w:rPr>
        <w:t xml:space="preserve">)  </w:t>
      </w:r>
      <w:r w:rsidR="00143D0D" w:rsidRPr="00492295">
        <w:rPr>
          <w:rFonts w:ascii="Arial" w:hAnsi="Arial"/>
          <w:sz w:val="22"/>
        </w:rPr>
        <w:tab/>
        <w:t>Customers may elect to pay their property rates account monthly, at no interest cost on the condition that there are no rates outstanding in respect of a previous period and that the rates are paid in full prior to the next rates cycle.</w:t>
      </w:r>
    </w:p>
    <w:p w:rsidR="00143D0D" w:rsidRPr="00492295" w:rsidRDefault="00492295" w:rsidP="00492295">
      <w:pPr>
        <w:tabs>
          <w:tab w:val="left" w:pos="709"/>
          <w:tab w:val="left" w:pos="1701"/>
        </w:tabs>
        <w:spacing w:line="288" w:lineRule="auto"/>
        <w:ind w:left="1418" w:hanging="709"/>
        <w:jc w:val="both"/>
        <w:rPr>
          <w:rFonts w:ascii="Arial" w:hAnsi="Arial"/>
          <w:sz w:val="22"/>
        </w:rPr>
      </w:pPr>
      <w:r>
        <w:rPr>
          <w:rFonts w:ascii="Arial" w:hAnsi="Arial"/>
          <w:sz w:val="22"/>
        </w:rPr>
        <w:t>b</w:t>
      </w:r>
      <w:r w:rsidR="00143D0D" w:rsidRPr="00492295">
        <w:rPr>
          <w:rFonts w:ascii="Arial" w:hAnsi="Arial"/>
          <w:sz w:val="22"/>
        </w:rPr>
        <w:t>)</w:t>
      </w:r>
      <w:r w:rsidR="00143D0D" w:rsidRPr="00492295">
        <w:rPr>
          <w:rFonts w:ascii="Arial" w:hAnsi="Arial"/>
          <w:sz w:val="22"/>
        </w:rPr>
        <w:tab/>
        <w:t>Any arrangement for monthly rate instalments will be cancelled and all rates will become payable in full with immediate effect should any three instalments become overdue.</w:t>
      </w:r>
    </w:p>
    <w:p w:rsidR="00143D0D" w:rsidRDefault="00143D0D" w:rsidP="00492295">
      <w:pPr>
        <w:pStyle w:val="Heading3"/>
        <w:tabs>
          <w:tab w:val="left" w:pos="709"/>
          <w:tab w:val="left" w:pos="1134"/>
        </w:tabs>
        <w:spacing w:before="0" w:after="0" w:line="288" w:lineRule="auto"/>
        <w:jc w:val="both"/>
        <w:rPr>
          <w:b/>
          <w:sz w:val="22"/>
        </w:rPr>
      </w:pPr>
    </w:p>
    <w:p w:rsidR="00492295" w:rsidRPr="006B0DDB" w:rsidRDefault="00492295" w:rsidP="00492295">
      <w:pPr>
        <w:spacing w:line="288" w:lineRule="auto"/>
        <w:rPr>
          <w:i/>
        </w:rPr>
      </w:pPr>
    </w:p>
    <w:p w:rsidR="00143D0D" w:rsidRPr="006B0DDB" w:rsidRDefault="00492295" w:rsidP="00492295">
      <w:pPr>
        <w:pStyle w:val="Heading3"/>
        <w:tabs>
          <w:tab w:val="left" w:pos="709"/>
          <w:tab w:val="left" w:pos="1134"/>
        </w:tabs>
        <w:spacing w:before="0" w:after="120" w:line="288" w:lineRule="auto"/>
        <w:ind w:left="992" w:hanging="992"/>
        <w:jc w:val="both"/>
        <w:rPr>
          <w:b/>
          <w:i/>
        </w:rPr>
      </w:pPr>
      <w:r w:rsidRPr="006B0DDB">
        <w:rPr>
          <w:b/>
          <w:i/>
        </w:rPr>
        <w:t>5.</w:t>
      </w:r>
      <w:r w:rsidR="005706E2">
        <w:rPr>
          <w:b/>
          <w:i/>
        </w:rPr>
        <w:t>10</w:t>
      </w:r>
      <w:r w:rsidRPr="006B0DDB">
        <w:rPr>
          <w:b/>
          <w:i/>
        </w:rPr>
        <w:t xml:space="preserve"> </w:t>
      </w:r>
      <w:r w:rsidRPr="006B0DDB">
        <w:rPr>
          <w:b/>
          <w:i/>
        </w:rPr>
        <w:tab/>
      </w:r>
      <w:r w:rsidR="00143D0D" w:rsidRPr="006B0DDB">
        <w:rPr>
          <w:b/>
          <w:i/>
        </w:rPr>
        <w:t>Indigent subsidy</w:t>
      </w:r>
    </w:p>
    <w:p w:rsidR="00143D0D" w:rsidRPr="00492295" w:rsidRDefault="00143D0D" w:rsidP="00492295">
      <w:pPr>
        <w:tabs>
          <w:tab w:val="left" w:pos="709"/>
        </w:tabs>
        <w:spacing w:line="288" w:lineRule="auto"/>
        <w:ind w:left="709" w:hanging="709"/>
        <w:jc w:val="both"/>
        <w:rPr>
          <w:rFonts w:ascii="Arial" w:hAnsi="Arial" w:cs="Arial"/>
          <w:sz w:val="22"/>
        </w:rPr>
      </w:pPr>
      <w:r w:rsidRPr="00492295">
        <w:rPr>
          <w:rFonts w:ascii="Arial" w:hAnsi="Arial" w:cs="Arial"/>
          <w:sz w:val="22"/>
        </w:rPr>
        <w:tab/>
        <w:t xml:space="preserve">Customers may apply for an indigent subsidy on the conditions as stipulated in the municipality’s Indigent Policy.   </w:t>
      </w:r>
    </w:p>
    <w:p w:rsidR="00143D0D" w:rsidRDefault="00143D0D" w:rsidP="00492295">
      <w:pPr>
        <w:tabs>
          <w:tab w:val="left" w:pos="709"/>
          <w:tab w:val="left" w:pos="1080"/>
        </w:tabs>
        <w:spacing w:line="288" w:lineRule="auto"/>
        <w:ind w:left="1080" w:hanging="1080"/>
        <w:jc w:val="both"/>
        <w:rPr>
          <w:rFonts w:ascii="Arial" w:hAnsi="Arial"/>
          <w:sz w:val="22"/>
        </w:rPr>
      </w:pPr>
    </w:p>
    <w:p w:rsidR="00492295" w:rsidRPr="00492295" w:rsidRDefault="00492295" w:rsidP="00492295">
      <w:pPr>
        <w:tabs>
          <w:tab w:val="left" w:pos="709"/>
          <w:tab w:val="left" w:pos="1080"/>
        </w:tabs>
        <w:spacing w:line="288" w:lineRule="auto"/>
        <w:ind w:left="1080" w:hanging="1080"/>
        <w:jc w:val="both"/>
        <w:rPr>
          <w:rFonts w:ascii="Arial" w:hAnsi="Arial"/>
          <w:sz w:val="22"/>
        </w:rPr>
      </w:pPr>
    </w:p>
    <w:p w:rsidR="00143D0D" w:rsidRPr="006B0DDB" w:rsidRDefault="005706E2" w:rsidP="00492295">
      <w:pPr>
        <w:tabs>
          <w:tab w:val="left" w:pos="709"/>
          <w:tab w:val="left" w:pos="1080"/>
        </w:tabs>
        <w:spacing w:after="120" w:line="288" w:lineRule="auto"/>
        <w:jc w:val="both"/>
        <w:rPr>
          <w:rFonts w:ascii="Arial" w:hAnsi="Arial"/>
          <w:b/>
          <w:i/>
          <w:sz w:val="24"/>
        </w:rPr>
      </w:pPr>
      <w:r>
        <w:rPr>
          <w:rFonts w:ascii="Arial" w:hAnsi="Arial"/>
          <w:b/>
          <w:i/>
          <w:sz w:val="24"/>
        </w:rPr>
        <w:t>5.11</w:t>
      </w:r>
      <w:r w:rsidR="00492295" w:rsidRPr="006B0DDB">
        <w:rPr>
          <w:rFonts w:ascii="Arial" w:hAnsi="Arial"/>
          <w:b/>
          <w:i/>
          <w:sz w:val="24"/>
        </w:rPr>
        <w:t xml:space="preserve"> </w:t>
      </w:r>
      <w:r w:rsidR="00492295" w:rsidRPr="006B0DDB">
        <w:rPr>
          <w:rFonts w:ascii="Arial" w:hAnsi="Arial"/>
          <w:b/>
          <w:i/>
          <w:sz w:val="24"/>
        </w:rPr>
        <w:tab/>
      </w:r>
      <w:r w:rsidR="00143D0D" w:rsidRPr="006B0DDB">
        <w:rPr>
          <w:rFonts w:ascii="Arial" w:hAnsi="Arial"/>
          <w:b/>
          <w:i/>
          <w:sz w:val="24"/>
        </w:rPr>
        <w:t>Free basic services</w:t>
      </w:r>
    </w:p>
    <w:p w:rsidR="00143D0D" w:rsidRPr="00492295" w:rsidRDefault="00143D0D" w:rsidP="00492295">
      <w:pPr>
        <w:tabs>
          <w:tab w:val="left" w:pos="709"/>
        </w:tabs>
        <w:spacing w:line="288" w:lineRule="auto"/>
        <w:ind w:left="709" w:hanging="1080"/>
        <w:jc w:val="both"/>
        <w:rPr>
          <w:rFonts w:ascii="Arial" w:hAnsi="Arial"/>
          <w:sz w:val="22"/>
        </w:rPr>
      </w:pPr>
      <w:r w:rsidRPr="00492295">
        <w:rPr>
          <w:rFonts w:ascii="Arial" w:hAnsi="Arial"/>
          <w:sz w:val="22"/>
        </w:rPr>
        <w:t xml:space="preserve"> </w:t>
      </w:r>
      <w:r w:rsidRPr="00492295">
        <w:rPr>
          <w:rFonts w:ascii="Arial" w:hAnsi="Arial"/>
          <w:sz w:val="22"/>
        </w:rPr>
        <w:tab/>
        <w:t>Council may provide, free of charge to a customer, certain basic levels of services, as determined from time to time.</w:t>
      </w:r>
    </w:p>
    <w:p w:rsidR="00143D0D" w:rsidRPr="00492295" w:rsidRDefault="00143D0D" w:rsidP="00492295">
      <w:pPr>
        <w:tabs>
          <w:tab w:val="left" w:pos="709"/>
        </w:tabs>
        <w:spacing w:line="360" w:lineRule="auto"/>
        <w:ind w:left="709" w:hanging="709"/>
        <w:jc w:val="both"/>
        <w:rPr>
          <w:rFonts w:ascii="Arial" w:hAnsi="Arial"/>
          <w:sz w:val="22"/>
        </w:rPr>
      </w:pPr>
    </w:p>
    <w:p w:rsidR="00472E99" w:rsidRPr="00492295" w:rsidRDefault="00472E99" w:rsidP="00472E99">
      <w:pPr>
        <w:tabs>
          <w:tab w:val="left" w:pos="1418"/>
        </w:tabs>
        <w:spacing w:line="360" w:lineRule="auto"/>
        <w:jc w:val="both"/>
        <w:rPr>
          <w:rFonts w:ascii="Arial" w:hAnsi="Arial"/>
          <w:b/>
          <w:i/>
          <w:sz w:val="28"/>
          <w:szCs w:val="24"/>
        </w:rPr>
      </w:pPr>
    </w:p>
    <w:p w:rsidR="002F2E99" w:rsidRDefault="002F2E99" w:rsidP="00A228CB">
      <w:pPr>
        <w:tabs>
          <w:tab w:val="left" w:pos="720"/>
        </w:tabs>
        <w:spacing w:line="360" w:lineRule="auto"/>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Default="002F2E99">
      <w:pPr>
        <w:tabs>
          <w:tab w:val="left" w:pos="720"/>
        </w:tabs>
        <w:spacing w:line="360" w:lineRule="auto"/>
        <w:ind w:left="720" w:hanging="709"/>
        <w:jc w:val="both"/>
        <w:rPr>
          <w:rFonts w:ascii="Arial" w:hAnsi="Arial"/>
          <w:sz w:val="24"/>
        </w:rPr>
      </w:pPr>
    </w:p>
    <w:p w:rsidR="002F2E99" w:rsidRPr="002F2E99" w:rsidRDefault="002F2E99">
      <w:pPr>
        <w:tabs>
          <w:tab w:val="left" w:pos="720"/>
        </w:tabs>
        <w:spacing w:line="360" w:lineRule="auto"/>
        <w:ind w:left="720" w:hanging="709"/>
        <w:jc w:val="both"/>
        <w:rPr>
          <w:rFonts w:ascii="Arial" w:hAnsi="Arial"/>
          <w:sz w:val="24"/>
        </w:rPr>
      </w:pPr>
    </w:p>
    <w:p w:rsidR="002F2E99" w:rsidRPr="002F2E99" w:rsidRDefault="002F2E99">
      <w:pPr>
        <w:tabs>
          <w:tab w:val="left" w:pos="720"/>
        </w:tabs>
        <w:spacing w:line="360" w:lineRule="auto"/>
        <w:ind w:left="720" w:hanging="709"/>
        <w:jc w:val="both"/>
        <w:rPr>
          <w:rFonts w:ascii="Arial" w:hAnsi="Arial"/>
          <w:sz w:val="24"/>
        </w:rPr>
      </w:pPr>
    </w:p>
    <w:p w:rsidR="008E7E25" w:rsidRDefault="008E7E25"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Default="005706E2" w:rsidP="00A228CB">
      <w:pPr>
        <w:tabs>
          <w:tab w:val="left" w:pos="720"/>
        </w:tabs>
        <w:spacing w:line="360" w:lineRule="auto"/>
        <w:jc w:val="both"/>
        <w:rPr>
          <w:rFonts w:ascii="Arial" w:hAnsi="Arial"/>
          <w:sz w:val="24"/>
        </w:rPr>
      </w:pPr>
    </w:p>
    <w:p w:rsidR="005706E2" w:rsidRPr="002F2E99" w:rsidRDefault="005706E2" w:rsidP="00A228CB">
      <w:pPr>
        <w:tabs>
          <w:tab w:val="left" w:pos="720"/>
        </w:tabs>
        <w:spacing w:line="360" w:lineRule="auto"/>
        <w:jc w:val="both"/>
        <w:rPr>
          <w:rFonts w:ascii="Arial" w:hAnsi="Arial"/>
          <w:sz w:val="24"/>
        </w:rPr>
      </w:pPr>
    </w:p>
    <w:p w:rsidR="008E7E25" w:rsidRPr="002F2E99" w:rsidRDefault="00472E99" w:rsidP="006F271C">
      <w:pPr>
        <w:pStyle w:val="Heading1"/>
        <w:numPr>
          <w:ilvl w:val="0"/>
          <w:numId w:val="10"/>
        </w:numPr>
        <w:spacing w:before="0" w:after="0"/>
        <w:ind w:hanging="720"/>
        <w:rPr>
          <w:sz w:val="28"/>
          <w:szCs w:val="28"/>
        </w:rPr>
      </w:pPr>
      <w:bookmarkStart w:id="55" w:name="_Toc37137249"/>
      <w:bookmarkStart w:id="56" w:name="_Toc37233340"/>
      <w:bookmarkStart w:id="57" w:name="_Toc37233686"/>
      <w:bookmarkStart w:id="58" w:name="_Toc37233728"/>
      <w:r w:rsidRPr="002F2E99">
        <w:rPr>
          <w:sz w:val="28"/>
          <w:szCs w:val="28"/>
        </w:rPr>
        <w:t>CREDIT CONTROL POLICY</w:t>
      </w:r>
      <w:bookmarkEnd w:id="55"/>
      <w:bookmarkEnd w:id="56"/>
      <w:bookmarkEnd w:id="57"/>
      <w:bookmarkEnd w:id="58"/>
    </w:p>
    <w:p w:rsidR="008E7E25" w:rsidRPr="002F2E99" w:rsidRDefault="008E7E25" w:rsidP="003D2BF9">
      <w:pPr>
        <w:tabs>
          <w:tab w:val="left" w:pos="720"/>
        </w:tabs>
        <w:spacing w:line="288" w:lineRule="auto"/>
        <w:ind w:left="720" w:hanging="709"/>
        <w:jc w:val="both"/>
        <w:rPr>
          <w:rFonts w:ascii="Arial" w:hAnsi="Arial"/>
          <w:sz w:val="24"/>
        </w:rPr>
      </w:pPr>
    </w:p>
    <w:p w:rsidR="008E7E25" w:rsidRPr="00A10F96" w:rsidRDefault="007768B0">
      <w:pPr>
        <w:tabs>
          <w:tab w:val="left" w:pos="720"/>
        </w:tabs>
        <w:spacing w:line="360" w:lineRule="auto"/>
        <w:ind w:left="720" w:hanging="709"/>
        <w:jc w:val="both"/>
        <w:rPr>
          <w:rFonts w:ascii="Arial" w:hAnsi="Arial"/>
          <w:b/>
          <w:sz w:val="24"/>
          <w:szCs w:val="28"/>
          <w:u w:val="single"/>
        </w:rPr>
      </w:pPr>
      <w:r w:rsidRPr="00A10F96">
        <w:rPr>
          <w:rFonts w:ascii="Arial" w:hAnsi="Arial"/>
          <w:b/>
          <w:sz w:val="24"/>
          <w:szCs w:val="28"/>
          <w:u w:val="single"/>
        </w:rPr>
        <w:t>OBJECTIVE</w:t>
      </w:r>
      <w:r w:rsidR="00F90CC7">
        <w:rPr>
          <w:rFonts w:ascii="Arial" w:hAnsi="Arial"/>
          <w:b/>
          <w:sz w:val="24"/>
          <w:szCs w:val="28"/>
          <w:u w:val="single"/>
        </w:rPr>
        <w:t>S</w:t>
      </w:r>
    </w:p>
    <w:p w:rsidR="00253B46" w:rsidRPr="003D2BF9" w:rsidRDefault="00F90CC7" w:rsidP="003D2BF9">
      <w:pPr>
        <w:spacing w:after="120" w:line="288" w:lineRule="auto"/>
        <w:jc w:val="both"/>
        <w:rPr>
          <w:rFonts w:ascii="Arial" w:hAnsi="Arial" w:cs="Arial"/>
          <w:i/>
          <w:sz w:val="24"/>
          <w:szCs w:val="24"/>
        </w:rPr>
      </w:pPr>
      <w:r>
        <w:rPr>
          <w:rFonts w:ascii="Arial" w:hAnsi="Arial" w:cs="Arial"/>
          <w:i/>
          <w:sz w:val="24"/>
          <w:szCs w:val="24"/>
        </w:rPr>
        <w:t>The objectives of the credit control policy are</w:t>
      </w:r>
      <w:r w:rsidR="003D2BF9">
        <w:rPr>
          <w:rFonts w:ascii="Arial" w:hAnsi="Arial" w:cs="Arial"/>
          <w:i/>
          <w:sz w:val="24"/>
          <w:szCs w:val="24"/>
        </w:rPr>
        <w:t xml:space="preserve"> </w:t>
      </w:r>
      <w:r w:rsidRPr="003D2BF9">
        <w:rPr>
          <w:rFonts w:ascii="Arial" w:hAnsi="Arial" w:cs="Arial"/>
          <w:i/>
          <w:sz w:val="24"/>
          <w:szCs w:val="24"/>
        </w:rPr>
        <w:t>t</w:t>
      </w:r>
      <w:r w:rsidR="00160A88" w:rsidRPr="003D2BF9">
        <w:rPr>
          <w:rFonts w:ascii="Arial" w:hAnsi="Arial" w:cs="Arial"/>
          <w:i/>
          <w:sz w:val="24"/>
          <w:szCs w:val="24"/>
        </w:rPr>
        <w:t xml:space="preserve">o implement procedures which ensure the collection of debt, meeting of service targets and the prevention </w:t>
      </w:r>
      <w:r w:rsidRPr="003D2BF9">
        <w:rPr>
          <w:rFonts w:ascii="Arial" w:hAnsi="Arial" w:cs="Arial"/>
          <w:i/>
          <w:sz w:val="24"/>
          <w:szCs w:val="24"/>
        </w:rPr>
        <w:t>of escalation in arrear debt and</w:t>
      </w:r>
      <w:r w:rsidR="00160A88" w:rsidRPr="003D2BF9">
        <w:rPr>
          <w:rFonts w:ascii="Arial" w:hAnsi="Arial" w:cs="Arial"/>
          <w:i/>
          <w:sz w:val="24"/>
          <w:szCs w:val="24"/>
        </w:rPr>
        <w:t xml:space="preserve"> </w:t>
      </w:r>
      <w:r w:rsidRPr="003D2BF9">
        <w:rPr>
          <w:rFonts w:ascii="Arial" w:hAnsi="Arial" w:cs="Arial"/>
          <w:i/>
          <w:sz w:val="24"/>
          <w:szCs w:val="24"/>
        </w:rPr>
        <w:t xml:space="preserve">to </w:t>
      </w:r>
      <w:r w:rsidR="00160A88" w:rsidRPr="003D2BF9">
        <w:rPr>
          <w:rFonts w:ascii="Arial" w:hAnsi="Arial" w:cs="Arial"/>
          <w:i/>
          <w:sz w:val="24"/>
          <w:szCs w:val="24"/>
        </w:rPr>
        <w:t>ensur</w:t>
      </w:r>
      <w:r w:rsidRPr="003D2BF9">
        <w:rPr>
          <w:rFonts w:ascii="Arial" w:hAnsi="Arial" w:cs="Arial"/>
          <w:i/>
          <w:sz w:val="24"/>
          <w:szCs w:val="24"/>
        </w:rPr>
        <w:t>e</w:t>
      </w:r>
      <w:r w:rsidR="00160A88" w:rsidRPr="003D2BF9">
        <w:rPr>
          <w:rFonts w:ascii="Arial" w:hAnsi="Arial" w:cs="Arial"/>
          <w:i/>
          <w:sz w:val="24"/>
          <w:szCs w:val="24"/>
        </w:rPr>
        <w:t xml:space="preserve"> limited risk levels by means of effective management tools.</w:t>
      </w:r>
    </w:p>
    <w:p w:rsidR="00344A96" w:rsidRPr="00344A96" w:rsidRDefault="00344A96" w:rsidP="00344A96">
      <w:pPr>
        <w:pStyle w:val="ListParagraph"/>
        <w:tabs>
          <w:tab w:val="left" w:pos="6946"/>
        </w:tabs>
        <w:spacing w:line="288" w:lineRule="auto"/>
        <w:ind w:left="1418"/>
        <w:contextualSpacing w:val="0"/>
        <w:jc w:val="both"/>
        <w:rPr>
          <w:rFonts w:ascii="Arial" w:hAnsi="Arial" w:cs="Arial"/>
          <w:i/>
          <w:sz w:val="24"/>
          <w:szCs w:val="24"/>
        </w:rPr>
      </w:pPr>
    </w:p>
    <w:p w:rsidR="00253B46" w:rsidRPr="003B2D7B" w:rsidRDefault="003B2D7B" w:rsidP="003D2BF9">
      <w:pPr>
        <w:pStyle w:val="Heading2"/>
        <w:tabs>
          <w:tab w:val="left" w:pos="709"/>
        </w:tabs>
        <w:spacing w:before="0" w:after="200" w:line="288" w:lineRule="auto"/>
        <w:ind w:left="709" w:hanging="709"/>
        <w:jc w:val="both"/>
        <w:rPr>
          <w:sz w:val="32"/>
        </w:rPr>
      </w:pPr>
      <w:r>
        <w:t>6.1</w:t>
      </w:r>
      <w:r>
        <w:tab/>
      </w:r>
      <w:r w:rsidR="00253B46" w:rsidRPr="003B2D7B">
        <w:t>Service application and agreements</w:t>
      </w:r>
    </w:p>
    <w:p w:rsidR="00253B46" w:rsidRPr="00AB279A" w:rsidRDefault="003B2D7B" w:rsidP="0006679D">
      <w:pPr>
        <w:spacing w:after="120" w:line="288" w:lineRule="auto"/>
        <w:ind w:left="1418" w:hanging="709"/>
        <w:jc w:val="both"/>
        <w:rPr>
          <w:rFonts w:ascii="Arial" w:hAnsi="Arial" w:cs="Arial"/>
          <w:sz w:val="22"/>
        </w:rPr>
      </w:pPr>
      <w:bookmarkStart w:id="59" w:name="_Toc37137257"/>
      <w:bookmarkStart w:id="60" w:name="_Toc37233348"/>
      <w:bookmarkStart w:id="61" w:name="_Toc37233735"/>
      <w:r w:rsidRPr="00AB279A">
        <w:rPr>
          <w:rFonts w:ascii="Arial" w:hAnsi="Arial" w:cs="Arial"/>
          <w:sz w:val="22"/>
        </w:rPr>
        <w:t>(a</w:t>
      </w:r>
      <w:r w:rsidR="00253B46" w:rsidRPr="00AB279A">
        <w:rPr>
          <w:rFonts w:ascii="Arial" w:hAnsi="Arial" w:cs="Arial"/>
          <w:sz w:val="22"/>
        </w:rPr>
        <w:t>)</w:t>
      </w:r>
      <w:r w:rsidR="00253B46" w:rsidRPr="00AB279A">
        <w:rPr>
          <w:sz w:val="22"/>
        </w:rPr>
        <w:t xml:space="preserve"> </w:t>
      </w:r>
      <w:r w:rsidR="00E16FE1" w:rsidRPr="00AB279A">
        <w:rPr>
          <w:sz w:val="22"/>
        </w:rPr>
        <w:tab/>
      </w:r>
      <w:r w:rsidR="00253B46" w:rsidRPr="00AB279A">
        <w:rPr>
          <w:rFonts w:ascii="Arial" w:hAnsi="Arial" w:cs="Arial"/>
          <w:sz w:val="22"/>
        </w:rPr>
        <w:t xml:space="preserve">All customers of services will be required to sign an agreement governing the supply and cost of municipal services. </w:t>
      </w:r>
    </w:p>
    <w:p w:rsidR="00253B46" w:rsidRPr="00AB279A" w:rsidRDefault="00E16FE1" w:rsidP="0006679D">
      <w:pPr>
        <w:spacing w:after="120" w:line="288" w:lineRule="auto"/>
        <w:ind w:left="2127" w:hanging="709"/>
        <w:jc w:val="both"/>
        <w:rPr>
          <w:rFonts w:ascii="Arial" w:hAnsi="Arial" w:cs="Arial"/>
          <w:sz w:val="22"/>
        </w:rPr>
      </w:pPr>
      <w:r w:rsidRPr="00AB279A">
        <w:rPr>
          <w:rFonts w:ascii="Arial" w:hAnsi="Arial" w:cs="Arial"/>
          <w:sz w:val="22"/>
        </w:rPr>
        <w:t xml:space="preserve"> (i</w:t>
      </w:r>
      <w:r w:rsidR="00253B46" w:rsidRPr="00AB279A">
        <w:rPr>
          <w:rFonts w:ascii="Arial" w:hAnsi="Arial" w:cs="Arial"/>
          <w:sz w:val="22"/>
        </w:rPr>
        <w:t xml:space="preserve">)  </w:t>
      </w:r>
      <w:r w:rsidRPr="00AB279A">
        <w:rPr>
          <w:rFonts w:ascii="Arial" w:hAnsi="Arial" w:cs="Arial"/>
          <w:sz w:val="22"/>
        </w:rPr>
        <w:tab/>
      </w:r>
      <w:r w:rsidR="00253B46" w:rsidRPr="00AB279A">
        <w:rPr>
          <w:rFonts w:ascii="Arial" w:hAnsi="Arial" w:cs="Arial"/>
          <w:sz w:val="22"/>
        </w:rPr>
        <w:t xml:space="preserve">Owners may allow tenants to sign separate agreements with the municipality, which the </w:t>
      </w:r>
      <w:r w:rsidRPr="00AB279A">
        <w:rPr>
          <w:rFonts w:ascii="Arial" w:hAnsi="Arial" w:cs="Arial"/>
          <w:sz w:val="22"/>
        </w:rPr>
        <w:t xml:space="preserve">   </w:t>
      </w:r>
      <w:r w:rsidR="00253B46" w:rsidRPr="00AB279A">
        <w:rPr>
          <w:rFonts w:ascii="Arial" w:hAnsi="Arial" w:cs="Arial"/>
          <w:sz w:val="22"/>
        </w:rPr>
        <w:t xml:space="preserve">municipality may at its own discretion accept or reject.  </w:t>
      </w:r>
    </w:p>
    <w:p w:rsidR="00253B46" w:rsidRPr="00AB279A" w:rsidRDefault="00E16FE1" w:rsidP="0006679D">
      <w:pPr>
        <w:spacing w:after="120" w:line="288" w:lineRule="auto"/>
        <w:ind w:left="2127" w:hanging="709"/>
        <w:jc w:val="both"/>
        <w:rPr>
          <w:rFonts w:ascii="Arial" w:hAnsi="Arial" w:cs="Arial"/>
          <w:sz w:val="22"/>
        </w:rPr>
      </w:pPr>
      <w:r w:rsidRPr="00AB279A">
        <w:rPr>
          <w:rFonts w:ascii="Arial" w:hAnsi="Arial" w:cs="Arial"/>
          <w:sz w:val="22"/>
        </w:rPr>
        <w:t xml:space="preserve"> (ii</w:t>
      </w:r>
      <w:r w:rsidR="00253B46" w:rsidRPr="00AB279A">
        <w:rPr>
          <w:rFonts w:ascii="Arial" w:hAnsi="Arial" w:cs="Arial"/>
          <w:sz w:val="22"/>
        </w:rPr>
        <w:t>)</w:t>
      </w:r>
      <w:r w:rsidR="00253B46" w:rsidRPr="00AB279A">
        <w:rPr>
          <w:rFonts w:ascii="Arial" w:hAnsi="Arial" w:cs="Arial"/>
          <w:sz w:val="22"/>
        </w:rPr>
        <w:tab/>
        <w:t>On default by a tenant, the owner will be the debtor of last resort.</w:t>
      </w:r>
      <w:bookmarkEnd w:id="59"/>
      <w:bookmarkEnd w:id="60"/>
      <w:bookmarkEnd w:id="61"/>
    </w:p>
    <w:p w:rsidR="00253B46" w:rsidRPr="00AB279A" w:rsidRDefault="00253B46" w:rsidP="0006679D">
      <w:pPr>
        <w:spacing w:after="120" w:line="288" w:lineRule="auto"/>
        <w:ind w:left="1418" w:hanging="709"/>
        <w:jc w:val="both"/>
        <w:rPr>
          <w:rFonts w:ascii="Arial" w:hAnsi="Arial" w:cs="Arial"/>
          <w:sz w:val="22"/>
        </w:rPr>
      </w:pPr>
      <w:r w:rsidRPr="00AB279A">
        <w:rPr>
          <w:rFonts w:ascii="Arial" w:hAnsi="Arial" w:cs="Arial"/>
          <w:sz w:val="22"/>
        </w:rPr>
        <w:t>(</w:t>
      </w:r>
      <w:r w:rsidR="00E16FE1" w:rsidRPr="00AB279A">
        <w:rPr>
          <w:rFonts w:ascii="Arial" w:hAnsi="Arial" w:cs="Arial"/>
          <w:sz w:val="22"/>
        </w:rPr>
        <w:t>b</w:t>
      </w:r>
      <w:r w:rsidRPr="00AB279A">
        <w:rPr>
          <w:rFonts w:ascii="Arial" w:hAnsi="Arial" w:cs="Arial"/>
          <w:sz w:val="22"/>
        </w:rPr>
        <w:t xml:space="preserve">) </w:t>
      </w:r>
      <w:r w:rsidR="00E16FE1" w:rsidRPr="00AB279A">
        <w:rPr>
          <w:rFonts w:ascii="Arial" w:hAnsi="Arial" w:cs="Arial"/>
          <w:sz w:val="22"/>
        </w:rPr>
        <w:tab/>
      </w:r>
      <w:r w:rsidRPr="00AB279A">
        <w:rPr>
          <w:rFonts w:ascii="Arial" w:hAnsi="Arial" w:cs="Arial"/>
          <w:sz w:val="22"/>
        </w:rPr>
        <w:t>Prior to signing these agreements, customers will be entitled to receive the policy document of the municipality on request at a cost determined by Council.</w:t>
      </w:r>
    </w:p>
    <w:p w:rsidR="00253B46" w:rsidRPr="00AB279A" w:rsidRDefault="00E16FE1" w:rsidP="0006679D">
      <w:pPr>
        <w:spacing w:after="120" w:line="288" w:lineRule="auto"/>
        <w:ind w:left="1418" w:hanging="709"/>
        <w:jc w:val="both"/>
        <w:rPr>
          <w:rFonts w:ascii="Arial" w:hAnsi="Arial" w:cs="Arial"/>
          <w:sz w:val="22"/>
        </w:rPr>
      </w:pPr>
      <w:r w:rsidRPr="00AB279A">
        <w:rPr>
          <w:rFonts w:ascii="Arial" w:hAnsi="Arial" w:cs="Arial"/>
          <w:sz w:val="22"/>
        </w:rPr>
        <w:t>(c</w:t>
      </w:r>
      <w:r w:rsidR="00253B46" w:rsidRPr="00AB279A">
        <w:rPr>
          <w:rFonts w:ascii="Arial" w:hAnsi="Arial" w:cs="Arial"/>
          <w:sz w:val="22"/>
        </w:rPr>
        <w:t xml:space="preserve">) </w:t>
      </w:r>
      <w:r w:rsidRPr="00AB279A">
        <w:rPr>
          <w:rFonts w:ascii="Arial" w:hAnsi="Arial" w:cs="Arial"/>
          <w:sz w:val="22"/>
        </w:rPr>
        <w:tab/>
      </w:r>
      <w:r w:rsidR="00253B46" w:rsidRPr="00AB279A">
        <w:rPr>
          <w:rFonts w:ascii="Arial" w:hAnsi="Arial" w:cs="Arial"/>
          <w:sz w:val="22"/>
        </w:rPr>
        <w:t>On the signing of the agreement, customers will receive a copy of the agreement for their records.</w:t>
      </w:r>
    </w:p>
    <w:p w:rsidR="00253B46" w:rsidRPr="00AB279A" w:rsidRDefault="00E16FE1" w:rsidP="0006679D">
      <w:pPr>
        <w:tabs>
          <w:tab w:val="left" w:pos="720"/>
        </w:tabs>
        <w:spacing w:after="120" w:line="288" w:lineRule="auto"/>
        <w:ind w:left="1418" w:hanging="709"/>
        <w:jc w:val="both"/>
        <w:rPr>
          <w:rFonts w:ascii="Arial" w:hAnsi="Arial"/>
          <w:sz w:val="22"/>
        </w:rPr>
      </w:pPr>
      <w:r w:rsidRPr="00AB279A">
        <w:rPr>
          <w:rFonts w:ascii="Arial" w:hAnsi="Arial"/>
          <w:sz w:val="22"/>
        </w:rPr>
        <w:t>(d</w:t>
      </w:r>
      <w:r w:rsidR="00253B46" w:rsidRPr="00AB279A">
        <w:rPr>
          <w:rFonts w:ascii="Arial" w:hAnsi="Arial"/>
          <w:sz w:val="22"/>
        </w:rPr>
        <w:t xml:space="preserve">)  </w:t>
      </w:r>
      <w:r w:rsidRPr="00AB279A">
        <w:rPr>
          <w:rFonts w:ascii="Arial" w:hAnsi="Arial"/>
          <w:sz w:val="22"/>
        </w:rPr>
        <w:tab/>
      </w:r>
      <w:r w:rsidR="00253B46" w:rsidRPr="00AB279A">
        <w:rPr>
          <w:rFonts w:ascii="Arial" w:hAnsi="Arial"/>
          <w:sz w:val="22"/>
        </w:rPr>
        <w:t>Customers are responsible for costs of collection, interest and penalties in the event of delayed and/or non payment.</w:t>
      </w:r>
    </w:p>
    <w:p w:rsidR="00253B46" w:rsidRDefault="00E16FE1" w:rsidP="0006679D">
      <w:pPr>
        <w:tabs>
          <w:tab w:val="left" w:pos="720"/>
        </w:tabs>
        <w:spacing w:after="120" w:line="288" w:lineRule="auto"/>
        <w:ind w:left="1418" w:hanging="709"/>
        <w:jc w:val="both"/>
        <w:rPr>
          <w:rFonts w:ascii="Arial" w:hAnsi="Arial" w:cs="Arial"/>
          <w:sz w:val="22"/>
        </w:rPr>
      </w:pPr>
      <w:r w:rsidRPr="00AB279A">
        <w:rPr>
          <w:rFonts w:ascii="Arial" w:hAnsi="Arial" w:cs="Arial"/>
          <w:sz w:val="22"/>
        </w:rPr>
        <w:t>(e</w:t>
      </w:r>
      <w:r w:rsidR="00253B46" w:rsidRPr="00AB279A">
        <w:rPr>
          <w:rFonts w:ascii="Arial" w:hAnsi="Arial" w:cs="Arial"/>
          <w:sz w:val="22"/>
        </w:rPr>
        <w:t xml:space="preserve">)  </w:t>
      </w:r>
      <w:r w:rsidRPr="00AB279A">
        <w:rPr>
          <w:rFonts w:ascii="Arial" w:hAnsi="Arial" w:cs="Arial"/>
          <w:sz w:val="22"/>
        </w:rPr>
        <w:tab/>
      </w:r>
      <w:r w:rsidR="00253B46" w:rsidRPr="00AB279A">
        <w:rPr>
          <w:rFonts w:ascii="Arial" w:hAnsi="Arial" w:cs="Arial"/>
          <w:sz w:val="22"/>
        </w:rPr>
        <w:t>Existing customers of services will be required to sign new agreements as determined by the Municipal Manager from time to time.</w:t>
      </w:r>
    </w:p>
    <w:p w:rsidR="0006679D" w:rsidRPr="00AB279A" w:rsidRDefault="0006679D" w:rsidP="0006679D">
      <w:pPr>
        <w:tabs>
          <w:tab w:val="left" w:pos="720"/>
        </w:tabs>
        <w:spacing w:after="120" w:line="288" w:lineRule="auto"/>
        <w:ind w:left="1418" w:hanging="709"/>
        <w:jc w:val="both"/>
        <w:rPr>
          <w:rFonts w:ascii="Arial" w:hAnsi="Arial" w:cs="Arial"/>
          <w:sz w:val="22"/>
        </w:rPr>
      </w:pPr>
      <w:r>
        <w:rPr>
          <w:rFonts w:ascii="Arial" w:hAnsi="Arial" w:cs="Arial"/>
          <w:sz w:val="22"/>
        </w:rPr>
        <w:t>(f)</w:t>
      </w:r>
      <w:r>
        <w:rPr>
          <w:rFonts w:ascii="Arial" w:hAnsi="Arial" w:cs="Arial"/>
          <w:sz w:val="22"/>
        </w:rPr>
        <w:tab/>
        <w:t>Transfer of user for any property cannot be transferred to a new user unless the previous occupants have paid their municipal bill in full.</w:t>
      </w:r>
    </w:p>
    <w:p w:rsidR="004B675E" w:rsidRPr="00AB279A" w:rsidRDefault="004B675E" w:rsidP="0006679D">
      <w:pPr>
        <w:spacing w:after="120" w:line="288" w:lineRule="auto"/>
        <w:jc w:val="both"/>
        <w:rPr>
          <w:rFonts w:ascii="Arial" w:hAnsi="Arial" w:cs="Arial"/>
          <w:sz w:val="22"/>
        </w:rPr>
      </w:pPr>
    </w:p>
    <w:p w:rsidR="00253B46" w:rsidRPr="004B675E" w:rsidRDefault="004B675E" w:rsidP="0006679D">
      <w:pPr>
        <w:pStyle w:val="Heading2"/>
        <w:tabs>
          <w:tab w:val="left" w:pos="709"/>
        </w:tabs>
        <w:spacing w:before="0" w:after="120" w:line="288" w:lineRule="auto"/>
        <w:ind w:left="1418" w:hanging="1418"/>
      </w:pPr>
      <w:r w:rsidRPr="004B675E">
        <w:t>6.</w:t>
      </w:r>
      <w:r w:rsidR="003D2BF9">
        <w:t>2</w:t>
      </w:r>
      <w:r w:rsidRPr="004B675E">
        <w:tab/>
      </w:r>
      <w:r w:rsidR="00253B46" w:rsidRPr="004B675E">
        <w:t>Right of access to premises</w:t>
      </w:r>
    </w:p>
    <w:p w:rsidR="00253B46" w:rsidRPr="000D2971" w:rsidRDefault="000D2971" w:rsidP="0006679D">
      <w:pPr>
        <w:pStyle w:val="Heading2"/>
        <w:tabs>
          <w:tab w:val="left" w:pos="851"/>
        </w:tabs>
        <w:spacing w:before="0" w:after="120" w:line="288" w:lineRule="auto"/>
        <w:ind w:left="1418" w:hanging="709"/>
        <w:jc w:val="both"/>
        <w:rPr>
          <w:b w:val="0"/>
          <w:i w:val="0"/>
          <w:sz w:val="22"/>
        </w:rPr>
      </w:pPr>
      <w:bookmarkStart w:id="62" w:name="_Toc37137251"/>
      <w:bookmarkStart w:id="63" w:name="_Toc37233342"/>
      <w:bookmarkStart w:id="64" w:name="_Toc37233730"/>
      <w:r>
        <w:rPr>
          <w:b w:val="0"/>
          <w:i w:val="0"/>
          <w:sz w:val="22"/>
        </w:rPr>
        <w:t>(a</w:t>
      </w:r>
      <w:r w:rsidR="00253B46" w:rsidRPr="00AB279A">
        <w:rPr>
          <w:b w:val="0"/>
          <w:i w:val="0"/>
          <w:sz w:val="22"/>
        </w:rPr>
        <w:t xml:space="preserve">) </w:t>
      </w:r>
      <w:r>
        <w:rPr>
          <w:b w:val="0"/>
          <w:i w:val="0"/>
          <w:sz w:val="22"/>
        </w:rPr>
        <w:tab/>
      </w:r>
      <w:r w:rsidR="00253B46" w:rsidRPr="00AB279A">
        <w:rPr>
          <w:b w:val="0"/>
          <w:i w:val="0"/>
          <w:sz w:val="22"/>
        </w:rPr>
        <w:t>The owner and or occupier of property must allow an authorised representative of the municipality access at reasonable hours to the property in order to read, inspect, install or repair any meter or service connection for reticulation, or to disconnect, stop or restrict, or reconnect, the provision of any service.</w:t>
      </w:r>
      <w:bookmarkEnd w:id="62"/>
      <w:bookmarkEnd w:id="63"/>
      <w:bookmarkEnd w:id="64"/>
    </w:p>
    <w:p w:rsidR="00253B46" w:rsidRPr="000D2971" w:rsidRDefault="000D2971" w:rsidP="0006679D">
      <w:pPr>
        <w:spacing w:after="120" w:line="288" w:lineRule="auto"/>
        <w:ind w:left="1418" w:hanging="709"/>
        <w:jc w:val="both"/>
        <w:rPr>
          <w:rFonts w:ascii="Arial" w:hAnsi="Arial" w:cs="Arial"/>
          <w:sz w:val="22"/>
        </w:rPr>
      </w:pPr>
      <w:r>
        <w:rPr>
          <w:rFonts w:ascii="Arial" w:hAnsi="Arial" w:cs="Arial"/>
          <w:sz w:val="22"/>
        </w:rPr>
        <w:t>(b</w:t>
      </w:r>
      <w:r w:rsidR="00253B46" w:rsidRPr="00AB279A">
        <w:rPr>
          <w:rFonts w:ascii="Arial" w:hAnsi="Arial" w:cs="Arial"/>
          <w:sz w:val="22"/>
        </w:rPr>
        <w:t xml:space="preserve">) </w:t>
      </w:r>
      <w:r>
        <w:rPr>
          <w:rFonts w:ascii="Arial" w:hAnsi="Arial" w:cs="Arial"/>
          <w:sz w:val="22"/>
        </w:rPr>
        <w:tab/>
      </w:r>
      <w:r w:rsidR="00253B46" w:rsidRPr="00AB279A">
        <w:rPr>
          <w:rFonts w:ascii="Arial" w:hAnsi="Arial" w:cs="Arial"/>
          <w:sz w:val="22"/>
        </w:rPr>
        <w:t>The owner is responsible for the cost of relocating a meter if satisfactory access is not possible.</w:t>
      </w:r>
    </w:p>
    <w:p w:rsidR="00253B46" w:rsidRPr="00AB279A" w:rsidRDefault="000D2971" w:rsidP="0006679D">
      <w:pPr>
        <w:spacing w:after="120" w:line="288" w:lineRule="auto"/>
        <w:ind w:left="1418" w:hanging="709"/>
        <w:jc w:val="both"/>
        <w:rPr>
          <w:rFonts w:ascii="Arial" w:hAnsi="Arial" w:cs="Arial"/>
          <w:sz w:val="22"/>
        </w:rPr>
      </w:pPr>
      <w:r>
        <w:rPr>
          <w:rFonts w:ascii="Arial" w:hAnsi="Arial" w:cs="Arial"/>
          <w:sz w:val="22"/>
        </w:rPr>
        <w:t>(c</w:t>
      </w:r>
      <w:r w:rsidR="00253B46" w:rsidRPr="00AB279A">
        <w:rPr>
          <w:rFonts w:ascii="Arial" w:hAnsi="Arial" w:cs="Arial"/>
          <w:sz w:val="22"/>
        </w:rPr>
        <w:t xml:space="preserve">) </w:t>
      </w:r>
      <w:r>
        <w:rPr>
          <w:rFonts w:ascii="Arial" w:hAnsi="Arial" w:cs="Arial"/>
          <w:sz w:val="22"/>
        </w:rPr>
        <w:tab/>
      </w:r>
      <w:r w:rsidR="00253B46" w:rsidRPr="00AB279A">
        <w:rPr>
          <w:rFonts w:ascii="Arial" w:hAnsi="Arial" w:cs="Arial"/>
          <w:sz w:val="22"/>
        </w:rPr>
        <w:t xml:space="preserve">If a person fails to comply with </w:t>
      </w:r>
      <w:r w:rsidR="00726349">
        <w:rPr>
          <w:rFonts w:ascii="Arial" w:hAnsi="Arial" w:cs="Arial"/>
          <w:sz w:val="22"/>
        </w:rPr>
        <w:t>6.3</w:t>
      </w:r>
      <w:r w:rsidR="00253B46" w:rsidRPr="00AB279A">
        <w:rPr>
          <w:rFonts w:ascii="Arial" w:hAnsi="Arial" w:cs="Arial"/>
          <w:sz w:val="22"/>
        </w:rPr>
        <w:t>(</w:t>
      </w:r>
      <w:r w:rsidR="00726349">
        <w:rPr>
          <w:rFonts w:ascii="Arial" w:hAnsi="Arial" w:cs="Arial"/>
          <w:sz w:val="22"/>
        </w:rPr>
        <w:t>a</w:t>
      </w:r>
      <w:r w:rsidR="00253B46" w:rsidRPr="00AB279A">
        <w:rPr>
          <w:rFonts w:ascii="Arial" w:hAnsi="Arial" w:cs="Arial"/>
          <w:sz w:val="22"/>
        </w:rPr>
        <w:t>) the municipality or its authorised representative may:-</w:t>
      </w:r>
    </w:p>
    <w:p w:rsidR="00253B46" w:rsidRPr="00AB279A" w:rsidRDefault="000D2971" w:rsidP="0006679D">
      <w:pPr>
        <w:tabs>
          <w:tab w:val="left" w:pos="1560"/>
          <w:tab w:val="left" w:pos="2410"/>
        </w:tabs>
        <w:spacing w:after="120" w:line="288" w:lineRule="auto"/>
        <w:ind w:left="2127" w:hanging="567"/>
        <w:jc w:val="both"/>
        <w:rPr>
          <w:rFonts w:ascii="Arial" w:hAnsi="Arial"/>
          <w:sz w:val="22"/>
        </w:rPr>
      </w:pPr>
      <w:r>
        <w:rPr>
          <w:rFonts w:ascii="Arial" w:hAnsi="Arial" w:cs="Arial"/>
          <w:sz w:val="22"/>
        </w:rPr>
        <w:t>(i</w:t>
      </w:r>
      <w:r w:rsidR="00253B46" w:rsidRPr="00AB279A">
        <w:rPr>
          <w:rFonts w:ascii="Arial" w:hAnsi="Arial" w:cs="Arial"/>
          <w:sz w:val="22"/>
        </w:rPr>
        <w:t xml:space="preserve">) </w:t>
      </w:r>
      <w:r w:rsidR="00253B46" w:rsidRPr="00AB279A">
        <w:rPr>
          <w:rFonts w:ascii="Arial" w:hAnsi="Arial" w:cs="Arial"/>
          <w:sz w:val="22"/>
        </w:rPr>
        <w:tab/>
        <w:t>by written notice require such person to restore access at</w:t>
      </w:r>
      <w:r w:rsidR="00253B46" w:rsidRPr="00AB279A">
        <w:rPr>
          <w:rFonts w:ascii="Arial" w:hAnsi="Arial"/>
          <w:sz w:val="22"/>
        </w:rPr>
        <w:t xml:space="preserve"> his/her own expense within a specified period; and</w:t>
      </w:r>
    </w:p>
    <w:p w:rsidR="00253B46" w:rsidRPr="00AB279A" w:rsidRDefault="000D2971" w:rsidP="0006679D">
      <w:pPr>
        <w:tabs>
          <w:tab w:val="left" w:pos="1560"/>
          <w:tab w:val="left" w:pos="2410"/>
        </w:tabs>
        <w:spacing w:after="120" w:line="288" w:lineRule="auto"/>
        <w:ind w:left="2127" w:hanging="567"/>
        <w:jc w:val="both"/>
        <w:rPr>
          <w:rFonts w:ascii="Arial" w:hAnsi="Arial"/>
          <w:sz w:val="22"/>
        </w:rPr>
      </w:pPr>
      <w:r>
        <w:rPr>
          <w:rFonts w:ascii="Arial" w:hAnsi="Arial"/>
          <w:sz w:val="22"/>
        </w:rPr>
        <w:t>(ii</w:t>
      </w:r>
      <w:r w:rsidR="00253B46" w:rsidRPr="00AB279A">
        <w:rPr>
          <w:rFonts w:ascii="Arial" w:hAnsi="Arial"/>
          <w:sz w:val="22"/>
        </w:rPr>
        <w:t>)</w:t>
      </w:r>
      <w:r w:rsidR="00253B46" w:rsidRPr="00AB279A">
        <w:rPr>
          <w:rFonts w:ascii="Arial" w:hAnsi="Arial"/>
          <w:sz w:val="22"/>
        </w:rPr>
        <w:tab/>
        <w:t>as a matter of urgency, without prior notice restore access and recover the cost from such person.</w:t>
      </w:r>
    </w:p>
    <w:p w:rsidR="00253B46" w:rsidRPr="00375CB3" w:rsidRDefault="003D2BF9" w:rsidP="00291CB7">
      <w:pPr>
        <w:pStyle w:val="Heading3"/>
        <w:tabs>
          <w:tab w:val="left" w:pos="709"/>
          <w:tab w:val="left" w:pos="990"/>
        </w:tabs>
        <w:spacing w:before="0" w:after="200" w:line="288" w:lineRule="auto"/>
        <w:ind w:left="1418" w:hanging="1418"/>
        <w:jc w:val="both"/>
        <w:rPr>
          <w:b/>
          <w:i/>
        </w:rPr>
      </w:pPr>
      <w:bookmarkStart w:id="65" w:name="_Toc37137252"/>
      <w:bookmarkStart w:id="66" w:name="_Toc37233343"/>
      <w:bookmarkStart w:id="67" w:name="_Toc37233731"/>
      <w:r>
        <w:rPr>
          <w:b/>
          <w:i/>
        </w:rPr>
        <w:t>6.3</w:t>
      </w:r>
      <w:r w:rsidR="000D2971" w:rsidRPr="00375CB3">
        <w:rPr>
          <w:b/>
          <w:i/>
        </w:rPr>
        <w:tab/>
      </w:r>
      <w:bookmarkEnd w:id="65"/>
      <w:bookmarkEnd w:id="66"/>
      <w:bookmarkEnd w:id="67"/>
      <w:r w:rsidR="00253B46" w:rsidRPr="00375CB3">
        <w:rPr>
          <w:b/>
          <w:i/>
        </w:rPr>
        <w:t>Disconnection of service(s)</w:t>
      </w:r>
    </w:p>
    <w:p w:rsidR="00E90B3C" w:rsidRDefault="004C2251" w:rsidP="00291CB7">
      <w:pPr>
        <w:tabs>
          <w:tab w:val="left" w:pos="990"/>
        </w:tabs>
        <w:spacing w:after="200" w:line="288" w:lineRule="auto"/>
        <w:ind w:left="1418" w:hanging="709"/>
        <w:jc w:val="both"/>
        <w:rPr>
          <w:rFonts w:ascii="Arial" w:hAnsi="Arial"/>
          <w:sz w:val="22"/>
        </w:rPr>
      </w:pPr>
      <w:r>
        <w:rPr>
          <w:rFonts w:ascii="Arial" w:hAnsi="Arial"/>
          <w:sz w:val="22"/>
        </w:rPr>
        <w:t>(a</w:t>
      </w:r>
      <w:r w:rsidR="00253B46" w:rsidRPr="00AB279A">
        <w:rPr>
          <w:rFonts w:ascii="Arial" w:hAnsi="Arial"/>
          <w:sz w:val="22"/>
        </w:rPr>
        <w:t>)</w:t>
      </w:r>
      <w:r>
        <w:rPr>
          <w:rFonts w:ascii="Arial" w:hAnsi="Arial"/>
          <w:sz w:val="22"/>
        </w:rPr>
        <w:tab/>
      </w:r>
      <w:r w:rsidR="00253B46" w:rsidRPr="00AB279A">
        <w:rPr>
          <w:rFonts w:ascii="Arial" w:hAnsi="Arial"/>
          <w:sz w:val="22"/>
        </w:rPr>
        <w:tab/>
      </w:r>
      <w:r w:rsidR="00E90B3C" w:rsidRPr="00AB279A">
        <w:rPr>
          <w:rFonts w:ascii="Arial" w:hAnsi="Arial"/>
          <w:sz w:val="22"/>
        </w:rPr>
        <w:t>Council reserves the right to deny or restrict the sale of electricity or water to customers who are in arrears with their rates or other municipal charges.</w:t>
      </w:r>
      <w:r w:rsidR="00E90B3C">
        <w:rPr>
          <w:rFonts w:ascii="Arial" w:hAnsi="Arial"/>
          <w:sz w:val="22"/>
        </w:rPr>
        <w:t xml:space="preserve">   </w:t>
      </w:r>
    </w:p>
    <w:p w:rsidR="00E90B3C" w:rsidRDefault="00E90B3C" w:rsidP="00E90B3C">
      <w:pPr>
        <w:tabs>
          <w:tab w:val="left" w:pos="990"/>
        </w:tabs>
        <w:spacing w:after="200" w:line="288" w:lineRule="auto"/>
        <w:ind w:left="1418" w:hanging="709"/>
        <w:jc w:val="both"/>
        <w:rPr>
          <w:rFonts w:ascii="Arial" w:hAnsi="Arial"/>
          <w:sz w:val="22"/>
        </w:rPr>
      </w:pPr>
      <w:r>
        <w:rPr>
          <w:rFonts w:ascii="Arial" w:hAnsi="Arial"/>
          <w:sz w:val="22"/>
        </w:rPr>
        <w:t xml:space="preserve"> </w:t>
      </w:r>
      <w:r w:rsidR="0009394F">
        <w:rPr>
          <w:rFonts w:ascii="Arial" w:hAnsi="Arial"/>
          <w:sz w:val="22"/>
        </w:rPr>
        <w:t>(b)</w:t>
      </w:r>
      <w:r w:rsidR="0009394F">
        <w:rPr>
          <w:rFonts w:ascii="Arial" w:hAnsi="Arial"/>
          <w:sz w:val="22"/>
        </w:rPr>
        <w:tab/>
      </w:r>
      <w:r w:rsidR="0009394F">
        <w:rPr>
          <w:rFonts w:ascii="Arial" w:hAnsi="Arial"/>
          <w:sz w:val="22"/>
        </w:rPr>
        <w:tab/>
      </w:r>
      <w:r w:rsidRPr="00AB279A">
        <w:rPr>
          <w:rFonts w:ascii="Arial" w:hAnsi="Arial"/>
          <w:sz w:val="22"/>
        </w:rPr>
        <w:t>Customers who are in arrears with their municipal account(s)</w:t>
      </w:r>
      <w:r w:rsidR="00C53771">
        <w:rPr>
          <w:rFonts w:ascii="Arial" w:hAnsi="Arial"/>
          <w:sz w:val="22"/>
        </w:rPr>
        <w:t>, with an amount of more than R 1 000,00 (One thousand rand), or for a period of more than three months</w:t>
      </w:r>
      <w:r w:rsidRPr="00AB279A">
        <w:rPr>
          <w:rFonts w:ascii="Arial" w:hAnsi="Arial"/>
          <w:sz w:val="22"/>
        </w:rPr>
        <w:t xml:space="preserve"> and who have not made arrangements </w:t>
      </w:r>
      <w:r w:rsidR="00C53771">
        <w:rPr>
          <w:rFonts w:ascii="Arial" w:hAnsi="Arial"/>
          <w:sz w:val="22"/>
        </w:rPr>
        <w:t>with the municipality may</w:t>
      </w:r>
      <w:r w:rsidRPr="00AB279A">
        <w:rPr>
          <w:rFonts w:ascii="Arial" w:hAnsi="Arial"/>
          <w:sz w:val="22"/>
        </w:rPr>
        <w:t xml:space="preserve"> have their supply of electricity suspended or disconnected.</w:t>
      </w:r>
    </w:p>
    <w:p w:rsidR="00E90B3C" w:rsidRDefault="00E90B3C" w:rsidP="00291CB7">
      <w:pPr>
        <w:tabs>
          <w:tab w:val="left" w:pos="990"/>
        </w:tabs>
        <w:spacing w:after="200" w:line="288" w:lineRule="auto"/>
        <w:ind w:left="1418" w:hanging="709"/>
        <w:jc w:val="both"/>
        <w:rPr>
          <w:rFonts w:ascii="Arial" w:hAnsi="Arial"/>
          <w:sz w:val="22"/>
        </w:rPr>
      </w:pPr>
      <w:r>
        <w:rPr>
          <w:rFonts w:ascii="Arial" w:hAnsi="Arial"/>
          <w:sz w:val="22"/>
        </w:rPr>
        <w:t xml:space="preserve"> </w:t>
      </w:r>
      <w:r w:rsidR="0009394F">
        <w:rPr>
          <w:rFonts w:ascii="Arial" w:hAnsi="Arial"/>
          <w:sz w:val="22"/>
        </w:rPr>
        <w:t>(c</w:t>
      </w:r>
      <w:r w:rsidR="00253B46" w:rsidRPr="00AB279A">
        <w:rPr>
          <w:rFonts w:ascii="Arial" w:hAnsi="Arial"/>
          <w:sz w:val="22"/>
        </w:rPr>
        <w:t>)</w:t>
      </w:r>
      <w:r w:rsidR="004C2251">
        <w:rPr>
          <w:rFonts w:ascii="Arial" w:hAnsi="Arial"/>
          <w:sz w:val="22"/>
        </w:rPr>
        <w:tab/>
      </w:r>
      <w:r w:rsidR="00291CB7">
        <w:rPr>
          <w:rFonts w:ascii="Arial" w:hAnsi="Arial"/>
          <w:sz w:val="22"/>
        </w:rPr>
        <w:tab/>
      </w:r>
      <w:r>
        <w:rPr>
          <w:rFonts w:ascii="Arial" w:hAnsi="Arial"/>
          <w:sz w:val="22"/>
        </w:rPr>
        <w:t xml:space="preserve">When the municipality plans to cut services of certain clients with overdue accounts, each of them shall be notified of the intention to cut their services. </w:t>
      </w:r>
    </w:p>
    <w:p w:rsidR="00253B46" w:rsidRDefault="0009394F" w:rsidP="006875CA">
      <w:pPr>
        <w:tabs>
          <w:tab w:val="left" w:pos="990"/>
        </w:tabs>
        <w:spacing w:after="200" w:line="288" w:lineRule="auto"/>
        <w:ind w:left="1418" w:hanging="709"/>
        <w:jc w:val="both"/>
        <w:rPr>
          <w:rFonts w:ascii="Arial" w:hAnsi="Arial"/>
          <w:sz w:val="22"/>
        </w:rPr>
      </w:pPr>
      <w:r>
        <w:rPr>
          <w:rFonts w:ascii="Arial" w:hAnsi="Arial"/>
          <w:sz w:val="22"/>
        </w:rPr>
        <w:t>(d</w:t>
      </w:r>
      <w:r w:rsidR="00253B46" w:rsidRPr="00AB279A">
        <w:rPr>
          <w:rFonts w:ascii="Arial" w:hAnsi="Arial"/>
          <w:sz w:val="22"/>
        </w:rPr>
        <w:t>)</w:t>
      </w:r>
      <w:r w:rsidR="004C2251">
        <w:rPr>
          <w:rFonts w:ascii="Arial" w:hAnsi="Arial"/>
          <w:sz w:val="22"/>
        </w:rPr>
        <w:tab/>
      </w:r>
      <w:r w:rsidR="00253B46" w:rsidRPr="00AB279A">
        <w:rPr>
          <w:rFonts w:ascii="Arial" w:hAnsi="Arial"/>
          <w:sz w:val="22"/>
        </w:rPr>
        <w:tab/>
      </w:r>
      <w:r w:rsidR="00E90B3C">
        <w:rPr>
          <w:rFonts w:ascii="Arial" w:hAnsi="Arial"/>
          <w:sz w:val="22"/>
        </w:rPr>
        <w:t xml:space="preserve">Such notification will indicate the planned date to cut the service and will notify the clients that they have the opportunity to make </w:t>
      </w:r>
      <w:r w:rsidR="00284411">
        <w:rPr>
          <w:rFonts w:ascii="Arial" w:hAnsi="Arial"/>
          <w:sz w:val="22"/>
        </w:rPr>
        <w:t xml:space="preserve">acceptable </w:t>
      </w:r>
      <w:r w:rsidR="00E90B3C">
        <w:rPr>
          <w:rFonts w:ascii="Arial" w:hAnsi="Arial"/>
          <w:sz w:val="22"/>
        </w:rPr>
        <w:t>arrangements with the municipality, within 7 working days</w:t>
      </w:r>
      <w:r w:rsidR="000B255D">
        <w:rPr>
          <w:rFonts w:ascii="Arial" w:hAnsi="Arial"/>
          <w:sz w:val="22"/>
        </w:rPr>
        <w:t xml:space="preserve"> and </w:t>
      </w:r>
      <w:r w:rsidR="0098422F">
        <w:rPr>
          <w:rFonts w:ascii="Arial" w:hAnsi="Arial"/>
          <w:sz w:val="22"/>
        </w:rPr>
        <w:t xml:space="preserve">make a payment of at least the last months’ levy as well as </w:t>
      </w:r>
      <w:r w:rsidR="00284411">
        <w:rPr>
          <w:rFonts w:ascii="Arial" w:hAnsi="Arial"/>
          <w:sz w:val="22"/>
        </w:rPr>
        <w:t>part</w:t>
      </w:r>
      <w:r w:rsidR="0098422F">
        <w:rPr>
          <w:rFonts w:ascii="Arial" w:hAnsi="Arial"/>
          <w:sz w:val="22"/>
        </w:rPr>
        <w:t xml:space="preserve"> of the amount in arrears</w:t>
      </w:r>
      <w:r w:rsidR="00E90B3C">
        <w:rPr>
          <w:rFonts w:ascii="Arial" w:hAnsi="Arial"/>
          <w:sz w:val="22"/>
        </w:rPr>
        <w:t>, in order to prevent the municipality to cut the service</w:t>
      </w:r>
      <w:r w:rsidR="00E90B3C" w:rsidRPr="00AB279A">
        <w:rPr>
          <w:rFonts w:ascii="Arial" w:hAnsi="Arial"/>
          <w:sz w:val="22"/>
        </w:rPr>
        <w:t>.</w:t>
      </w:r>
    </w:p>
    <w:p w:rsidR="00D80DC6" w:rsidRDefault="00D80DC6" w:rsidP="006875CA">
      <w:pPr>
        <w:tabs>
          <w:tab w:val="left" w:pos="990"/>
        </w:tabs>
        <w:spacing w:after="200" w:line="288" w:lineRule="auto"/>
        <w:ind w:left="1418" w:hanging="709"/>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The amount on the notice will be calculated using the following principles:</w:t>
      </w:r>
    </w:p>
    <w:p w:rsidR="00D80DC6" w:rsidRDefault="00D80DC6" w:rsidP="00D80DC6">
      <w:pPr>
        <w:tabs>
          <w:tab w:val="left" w:pos="990"/>
        </w:tabs>
        <w:spacing w:after="200"/>
        <w:ind w:left="1418" w:hanging="709"/>
        <w:jc w:val="both"/>
        <w:rPr>
          <w:rFonts w:ascii="Arial" w:hAnsi="Arial"/>
          <w:sz w:val="22"/>
        </w:rPr>
      </w:pPr>
      <w:r>
        <w:rPr>
          <w:rFonts w:ascii="Arial" w:hAnsi="Arial"/>
          <w:sz w:val="22"/>
        </w:rPr>
        <w:tab/>
      </w:r>
      <w:r>
        <w:rPr>
          <w:rFonts w:ascii="Arial" w:hAnsi="Arial"/>
          <w:sz w:val="22"/>
        </w:rPr>
        <w:tab/>
        <w:t>Business clients: 10% of the outstandi</w:t>
      </w:r>
      <w:bookmarkStart w:id="68" w:name="_GoBack"/>
      <w:bookmarkEnd w:id="68"/>
      <w:r>
        <w:rPr>
          <w:rFonts w:ascii="Arial" w:hAnsi="Arial"/>
          <w:sz w:val="22"/>
        </w:rPr>
        <w:t>ng amount plus the current amount.</w:t>
      </w:r>
    </w:p>
    <w:p w:rsidR="00D80DC6" w:rsidRDefault="00D80DC6" w:rsidP="00D80DC6">
      <w:pPr>
        <w:tabs>
          <w:tab w:val="left" w:pos="990"/>
        </w:tabs>
        <w:spacing w:after="200"/>
        <w:ind w:left="1418" w:hanging="709"/>
        <w:jc w:val="both"/>
        <w:rPr>
          <w:rFonts w:ascii="Arial" w:hAnsi="Arial"/>
          <w:sz w:val="22"/>
        </w:rPr>
      </w:pPr>
      <w:r>
        <w:rPr>
          <w:rFonts w:ascii="Arial" w:hAnsi="Arial"/>
          <w:sz w:val="22"/>
        </w:rPr>
        <w:tab/>
      </w:r>
      <w:r>
        <w:rPr>
          <w:rFonts w:ascii="Arial" w:hAnsi="Arial"/>
          <w:sz w:val="22"/>
        </w:rPr>
        <w:tab/>
        <w:t>Residential clients: 5% of the outstanding amount plus the current amount.</w:t>
      </w:r>
    </w:p>
    <w:p w:rsidR="00D80DC6" w:rsidRDefault="00D80DC6" w:rsidP="00D80DC6">
      <w:pPr>
        <w:tabs>
          <w:tab w:val="left" w:pos="990"/>
        </w:tabs>
        <w:spacing w:after="200"/>
        <w:ind w:left="1418" w:hanging="709"/>
        <w:jc w:val="both"/>
        <w:rPr>
          <w:rFonts w:ascii="Arial" w:hAnsi="Arial"/>
          <w:sz w:val="22"/>
        </w:rPr>
      </w:pPr>
      <w:r>
        <w:rPr>
          <w:rFonts w:ascii="Arial" w:hAnsi="Arial"/>
          <w:sz w:val="22"/>
        </w:rPr>
        <w:tab/>
      </w:r>
      <w:r>
        <w:rPr>
          <w:rFonts w:ascii="Arial" w:hAnsi="Arial"/>
          <w:sz w:val="22"/>
        </w:rPr>
        <w:tab/>
        <w:t>Indigent consumers: 2% of the outstanding amount plus the current amount.</w:t>
      </w:r>
    </w:p>
    <w:p w:rsidR="00D80DC6" w:rsidRDefault="00D80DC6" w:rsidP="006875CA">
      <w:pPr>
        <w:tabs>
          <w:tab w:val="left" w:pos="990"/>
        </w:tabs>
        <w:spacing w:after="200" w:line="288" w:lineRule="auto"/>
        <w:ind w:left="1418" w:hanging="709"/>
        <w:jc w:val="both"/>
        <w:rPr>
          <w:rFonts w:ascii="Arial" w:hAnsi="Arial"/>
          <w:sz w:val="22"/>
        </w:rPr>
      </w:pPr>
      <w:r>
        <w:rPr>
          <w:rFonts w:ascii="Arial" w:hAnsi="Arial"/>
          <w:sz w:val="22"/>
        </w:rPr>
        <w:tab/>
      </w:r>
      <w:r>
        <w:rPr>
          <w:rFonts w:ascii="Arial" w:hAnsi="Arial"/>
          <w:sz w:val="22"/>
        </w:rPr>
        <w:tab/>
        <w:t>An administration fee of R30.00 will be charged for the notice issued.</w:t>
      </w:r>
    </w:p>
    <w:p w:rsidR="00D80DC6" w:rsidRDefault="00D80DC6" w:rsidP="006875CA">
      <w:pPr>
        <w:tabs>
          <w:tab w:val="left" w:pos="990"/>
        </w:tabs>
        <w:spacing w:after="200" w:line="288" w:lineRule="auto"/>
        <w:ind w:left="1418" w:hanging="709"/>
        <w:jc w:val="both"/>
        <w:rPr>
          <w:rFonts w:ascii="Arial" w:hAnsi="Arial"/>
          <w:sz w:val="22"/>
        </w:rPr>
      </w:pPr>
      <w:r>
        <w:rPr>
          <w:rFonts w:ascii="Arial" w:hAnsi="Arial"/>
          <w:sz w:val="22"/>
        </w:rPr>
        <w:tab/>
      </w:r>
      <w:r>
        <w:rPr>
          <w:rFonts w:ascii="Arial" w:hAnsi="Arial"/>
          <w:sz w:val="22"/>
        </w:rPr>
        <w:tab/>
        <w:t xml:space="preserve">The current approved reconnection fee will be charged due to disconnection of services. The amount is payable in advance before the reconnection of services. </w:t>
      </w:r>
    </w:p>
    <w:p w:rsidR="00A26C1B" w:rsidRDefault="00284411" w:rsidP="00A502E8">
      <w:pPr>
        <w:tabs>
          <w:tab w:val="left" w:pos="990"/>
        </w:tabs>
        <w:spacing w:after="200" w:line="288" w:lineRule="auto"/>
        <w:ind w:left="1418" w:hanging="709"/>
        <w:jc w:val="both"/>
        <w:rPr>
          <w:rFonts w:ascii="Arial" w:hAnsi="Arial"/>
          <w:sz w:val="22"/>
        </w:rPr>
      </w:pPr>
      <w:r>
        <w:rPr>
          <w:rFonts w:ascii="Arial" w:hAnsi="Arial"/>
          <w:sz w:val="22"/>
        </w:rPr>
        <w:t xml:space="preserve">(e) </w:t>
      </w:r>
      <w:r>
        <w:rPr>
          <w:rFonts w:ascii="Arial" w:hAnsi="Arial"/>
          <w:sz w:val="22"/>
        </w:rPr>
        <w:tab/>
      </w:r>
      <w:r w:rsidR="00A26C1B" w:rsidRPr="00A26C1B">
        <w:rPr>
          <w:rFonts w:ascii="Arial" w:hAnsi="Arial"/>
          <w:sz w:val="22"/>
        </w:rPr>
        <w:t>The supply of electricity to Indigent customers will not be suspended or disconnected due to non-payment</w:t>
      </w:r>
      <w:r w:rsidR="00A26C1B">
        <w:rPr>
          <w:rFonts w:ascii="Arial" w:hAnsi="Arial"/>
          <w:sz w:val="22"/>
        </w:rPr>
        <w:t xml:space="preserve"> </w:t>
      </w:r>
    </w:p>
    <w:p w:rsidR="00253B46" w:rsidRDefault="00A502E8" w:rsidP="00A502E8">
      <w:pPr>
        <w:tabs>
          <w:tab w:val="left" w:pos="990"/>
        </w:tabs>
        <w:spacing w:after="200" w:line="288" w:lineRule="auto"/>
        <w:ind w:left="1418" w:hanging="709"/>
        <w:jc w:val="both"/>
        <w:rPr>
          <w:rFonts w:ascii="Arial" w:hAnsi="Arial"/>
          <w:sz w:val="22"/>
        </w:rPr>
      </w:pPr>
      <w:r>
        <w:rPr>
          <w:rFonts w:ascii="Arial" w:hAnsi="Arial"/>
          <w:sz w:val="22"/>
        </w:rPr>
        <w:t>(f</w:t>
      </w:r>
      <w:r w:rsidR="00253B46" w:rsidRPr="00AB279A">
        <w:rPr>
          <w:rFonts w:ascii="Arial" w:hAnsi="Arial"/>
          <w:sz w:val="22"/>
        </w:rPr>
        <w:t>)</w:t>
      </w:r>
      <w:r w:rsidR="004C2251">
        <w:rPr>
          <w:rFonts w:ascii="Arial" w:hAnsi="Arial"/>
          <w:sz w:val="22"/>
        </w:rPr>
        <w:tab/>
      </w:r>
      <w:r w:rsidR="00253B46" w:rsidRPr="00AB279A">
        <w:rPr>
          <w:rFonts w:ascii="Arial" w:hAnsi="Arial"/>
          <w:sz w:val="22"/>
        </w:rPr>
        <w:tab/>
      </w:r>
      <w:r w:rsidR="00F00F78">
        <w:rPr>
          <w:rFonts w:ascii="Arial" w:hAnsi="Arial"/>
          <w:sz w:val="22"/>
        </w:rPr>
        <w:t>When</w:t>
      </w:r>
      <w:r w:rsidR="004C2251">
        <w:rPr>
          <w:rFonts w:ascii="Arial" w:hAnsi="Arial"/>
          <w:sz w:val="22"/>
        </w:rPr>
        <w:tab/>
      </w:r>
      <w:r w:rsidR="00EF0F6F">
        <w:rPr>
          <w:rFonts w:ascii="Arial" w:hAnsi="Arial"/>
          <w:sz w:val="22"/>
        </w:rPr>
        <w:t xml:space="preserve">a client </w:t>
      </w:r>
      <w:r w:rsidR="006016F8">
        <w:rPr>
          <w:rFonts w:ascii="Arial" w:hAnsi="Arial"/>
          <w:sz w:val="22"/>
        </w:rPr>
        <w:t>is not able</w:t>
      </w:r>
      <w:r w:rsidR="00EF0F6F">
        <w:rPr>
          <w:rFonts w:ascii="Arial" w:hAnsi="Arial"/>
          <w:sz w:val="22"/>
        </w:rPr>
        <w:t xml:space="preserve"> to pay the amount referred to in 6.3</w:t>
      </w:r>
      <w:r w:rsidR="0022451E">
        <w:rPr>
          <w:rFonts w:ascii="Arial" w:hAnsi="Arial"/>
          <w:sz w:val="22"/>
        </w:rPr>
        <w:t xml:space="preserve">(d) </w:t>
      </w:r>
      <w:r w:rsidR="006016F8">
        <w:rPr>
          <w:rFonts w:ascii="Arial" w:hAnsi="Arial"/>
          <w:sz w:val="22"/>
        </w:rPr>
        <w:t>and</w:t>
      </w:r>
      <w:r w:rsidR="0022451E">
        <w:rPr>
          <w:rFonts w:ascii="Arial" w:hAnsi="Arial"/>
          <w:sz w:val="22"/>
        </w:rPr>
        <w:t xml:space="preserve"> (e) before the payment date</w:t>
      </w:r>
      <w:r w:rsidR="00050B94">
        <w:rPr>
          <w:rFonts w:ascii="Arial" w:hAnsi="Arial"/>
          <w:sz w:val="22"/>
        </w:rPr>
        <w:t xml:space="preserve">, he/she may </w:t>
      </w:r>
      <w:r w:rsidR="006016F8">
        <w:rPr>
          <w:rFonts w:ascii="Arial" w:hAnsi="Arial"/>
          <w:sz w:val="22"/>
        </w:rPr>
        <w:t>make arrangements regarding an amount and date on which he/she will pay it.</w:t>
      </w:r>
      <w:r w:rsidR="00050B94">
        <w:rPr>
          <w:rFonts w:ascii="Arial" w:hAnsi="Arial"/>
          <w:sz w:val="22"/>
        </w:rPr>
        <w:t xml:space="preserve"> </w:t>
      </w:r>
      <w:r w:rsidR="006016F8">
        <w:rPr>
          <w:rFonts w:ascii="Arial" w:hAnsi="Arial"/>
          <w:sz w:val="22"/>
        </w:rPr>
        <w:t>Should he/she refrain from keeping to the arrangement, the electricity</w:t>
      </w:r>
      <w:r w:rsidR="00050B94">
        <w:rPr>
          <w:rFonts w:ascii="Arial" w:hAnsi="Arial"/>
          <w:sz w:val="22"/>
        </w:rPr>
        <w:t xml:space="preserve"> services </w:t>
      </w:r>
      <w:r w:rsidR="006016F8">
        <w:rPr>
          <w:rFonts w:ascii="Arial" w:hAnsi="Arial"/>
          <w:sz w:val="22"/>
        </w:rPr>
        <w:t>will be discontinued</w:t>
      </w:r>
      <w:r w:rsidR="00050B94">
        <w:rPr>
          <w:rFonts w:ascii="Arial" w:hAnsi="Arial"/>
          <w:sz w:val="22"/>
        </w:rPr>
        <w:t>.</w:t>
      </w:r>
    </w:p>
    <w:p w:rsidR="00A26C1B" w:rsidRPr="004E1766" w:rsidRDefault="00050B94" w:rsidP="00A26C1B">
      <w:pPr>
        <w:tabs>
          <w:tab w:val="left" w:pos="990"/>
        </w:tabs>
        <w:spacing w:after="200" w:line="288" w:lineRule="auto"/>
        <w:ind w:left="1418" w:hanging="709"/>
        <w:jc w:val="both"/>
        <w:rPr>
          <w:rFonts w:ascii="Arial" w:hAnsi="Arial"/>
          <w:b/>
          <w:sz w:val="22"/>
        </w:rPr>
      </w:pPr>
      <w:r>
        <w:rPr>
          <w:rFonts w:ascii="Arial" w:hAnsi="Arial"/>
          <w:sz w:val="22"/>
        </w:rPr>
        <w:t>(g)</w:t>
      </w:r>
      <w:r>
        <w:rPr>
          <w:rFonts w:ascii="Arial" w:hAnsi="Arial"/>
          <w:sz w:val="22"/>
        </w:rPr>
        <w:tab/>
      </w:r>
      <w:r>
        <w:rPr>
          <w:rFonts w:ascii="Arial" w:hAnsi="Arial"/>
          <w:sz w:val="22"/>
        </w:rPr>
        <w:tab/>
      </w:r>
      <w:r w:rsidR="00862079">
        <w:rPr>
          <w:rFonts w:ascii="Arial" w:hAnsi="Arial"/>
          <w:sz w:val="22"/>
        </w:rPr>
        <w:t>After</w:t>
      </w:r>
      <w:r>
        <w:rPr>
          <w:rFonts w:ascii="Arial" w:hAnsi="Arial"/>
          <w:sz w:val="22"/>
        </w:rPr>
        <w:t xml:space="preserve"> </w:t>
      </w:r>
      <w:r w:rsidR="00862079">
        <w:rPr>
          <w:rFonts w:ascii="Arial" w:hAnsi="Arial"/>
          <w:sz w:val="22"/>
        </w:rPr>
        <w:t>suspension of services,</w:t>
      </w:r>
      <w:r>
        <w:rPr>
          <w:rFonts w:ascii="Arial" w:hAnsi="Arial"/>
          <w:sz w:val="22"/>
        </w:rPr>
        <w:t xml:space="preserve"> </w:t>
      </w:r>
      <w:r w:rsidR="00862079">
        <w:rPr>
          <w:rFonts w:ascii="Arial" w:hAnsi="Arial"/>
          <w:sz w:val="22"/>
        </w:rPr>
        <w:t xml:space="preserve">clients still have to make arrangements </w:t>
      </w:r>
      <w:r>
        <w:rPr>
          <w:rFonts w:ascii="Arial" w:hAnsi="Arial"/>
          <w:sz w:val="22"/>
        </w:rPr>
        <w:t>and</w:t>
      </w:r>
      <w:r w:rsidR="00862079">
        <w:rPr>
          <w:rFonts w:ascii="Arial" w:hAnsi="Arial"/>
          <w:sz w:val="22"/>
        </w:rPr>
        <w:t xml:space="preserve"> must pay</w:t>
      </w:r>
      <w:r>
        <w:rPr>
          <w:rFonts w:ascii="Arial" w:hAnsi="Arial"/>
          <w:sz w:val="22"/>
        </w:rPr>
        <w:t xml:space="preserve"> a re-connection fee, as determined by Council, </w:t>
      </w:r>
      <w:r w:rsidR="00862079">
        <w:rPr>
          <w:rFonts w:ascii="Arial" w:hAnsi="Arial"/>
          <w:sz w:val="22"/>
        </w:rPr>
        <w:t>together with the current levy and at least 5% of the outstanding amount</w:t>
      </w:r>
      <w:r>
        <w:rPr>
          <w:rFonts w:ascii="Arial" w:hAnsi="Arial"/>
          <w:sz w:val="22"/>
        </w:rPr>
        <w:t xml:space="preserve"> before services will be re-connected.</w:t>
      </w:r>
      <w:r w:rsidR="00A26C1B" w:rsidRPr="00A26C1B">
        <w:rPr>
          <w:rFonts w:ascii="Arial" w:hAnsi="Arial"/>
          <w:b/>
        </w:rPr>
        <w:t xml:space="preserve"> </w:t>
      </w:r>
      <w:r w:rsidR="00A26C1B">
        <w:rPr>
          <w:rFonts w:ascii="Arial" w:hAnsi="Arial"/>
          <w:b/>
        </w:rPr>
        <w:t>Clients that have defaulted on an arrangement in the previous six month will have to pay full amount due in order to avoid disconnection.</w:t>
      </w:r>
    </w:p>
    <w:p w:rsidR="00050B94" w:rsidRDefault="00050B94" w:rsidP="00A502E8">
      <w:pPr>
        <w:tabs>
          <w:tab w:val="left" w:pos="990"/>
        </w:tabs>
        <w:spacing w:after="200" w:line="288" w:lineRule="auto"/>
        <w:ind w:left="1418" w:hanging="709"/>
        <w:jc w:val="both"/>
        <w:rPr>
          <w:rFonts w:ascii="Arial" w:hAnsi="Arial"/>
          <w:sz w:val="22"/>
        </w:rPr>
      </w:pPr>
      <w:r>
        <w:rPr>
          <w:rFonts w:ascii="Arial" w:hAnsi="Arial"/>
          <w:sz w:val="22"/>
        </w:rPr>
        <w:t>(h)</w:t>
      </w:r>
      <w:r>
        <w:rPr>
          <w:rFonts w:ascii="Arial" w:hAnsi="Arial"/>
          <w:sz w:val="22"/>
        </w:rPr>
        <w:tab/>
      </w:r>
      <w:r>
        <w:rPr>
          <w:rFonts w:ascii="Arial" w:hAnsi="Arial"/>
          <w:sz w:val="22"/>
        </w:rPr>
        <w:tab/>
      </w:r>
      <w:r w:rsidR="00ED3632">
        <w:rPr>
          <w:rFonts w:ascii="Arial" w:hAnsi="Arial"/>
          <w:sz w:val="22"/>
        </w:rPr>
        <w:t>Once a client has complied to the stipulations of 6.3 (g) services will be re-connected as soon as possible.</w:t>
      </w:r>
    </w:p>
    <w:p w:rsidR="00ED3632" w:rsidRDefault="00ED3632" w:rsidP="00A502E8">
      <w:pPr>
        <w:tabs>
          <w:tab w:val="left" w:pos="990"/>
        </w:tabs>
        <w:spacing w:after="200" w:line="288" w:lineRule="auto"/>
        <w:ind w:left="1418" w:hanging="709"/>
        <w:jc w:val="both"/>
        <w:rPr>
          <w:rFonts w:ascii="Arial" w:hAnsi="Arial"/>
          <w:sz w:val="22"/>
        </w:rPr>
      </w:pPr>
      <w:r>
        <w:rPr>
          <w:rFonts w:ascii="Arial" w:hAnsi="Arial"/>
          <w:sz w:val="22"/>
        </w:rPr>
        <w:t>(i)</w:t>
      </w:r>
      <w:r>
        <w:rPr>
          <w:rFonts w:ascii="Arial" w:hAnsi="Arial"/>
          <w:sz w:val="22"/>
        </w:rPr>
        <w:tab/>
      </w:r>
      <w:r>
        <w:rPr>
          <w:rFonts w:ascii="Arial" w:hAnsi="Arial"/>
          <w:sz w:val="22"/>
        </w:rPr>
        <w:tab/>
        <w:t>Re-connections will only be performed during normal office hours, with the exception of extraordinary cases, where the approval of the municipal manager needs to be obtained to do the re-connection outside normal office hours.</w:t>
      </w:r>
    </w:p>
    <w:p w:rsidR="00ED3632" w:rsidRDefault="00ED3632" w:rsidP="00A502E8">
      <w:pPr>
        <w:tabs>
          <w:tab w:val="left" w:pos="990"/>
        </w:tabs>
        <w:spacing w:after="200" w:line="288" w:lineRule="auto"/>
        <w:ind w:left="1418" w:hanging="709"/>
        <w:jc w:val="both"/>
        <w:rPr>
          <w:rFonts w:ascii="Arial" w:hAnsi="Arial"/>
          <w:sz w:val="22"/>
        </w:rPr>
      </w:pPr>
      <w:r>
        <w:rPr>
          <w:rFonts w:ascii="Arial" w:hAnsi="Arial"/>
          <w:sz w:val="22"/>
        </w:rPr>
        <w:t>(j)</w:t>
      </w:r>
      <w:r>
        <w:rPr>
          <w:rFonts w:ascii="Arial" w:hAnsi="Arial"/>
          <w:sz w:val="22"/>
        </w:rPr>
        <w:tab/>
      </w:r>
      <w:r>
        <w:rPr>
          <w:rFonts w:ascii="Arial" w:hAnsi="Arial"/>
          <w:sz w:val="22"/>
        </w:rPr>
        <w:tab/>
        <w:t>In extraordinary cases, as referred to in 6.3 (i)</w:t>
      </w:r>
      <w:r w:rsidR="006505CC">
        <w:rPr>
          <w:rFonts w:ascii="Arial" w:hAnsi="Arial"/>
          <w:sz w:val="22"/>
        </w:rPr>
        <w:t>, the stipulations of 6.3 still need to be adhered to prior to re-connecting the service.</w:t>
      </w:r>
    </w:p>
    <w:p w:rsidR="00EC2807" w:rsidRPr="00EC2807" w:rsidRDefault="00A26C1B" w:rsidP="00EC2807">
      <w:pPr>
        <w:tabs>
          <w:tab w:val="left" w:pos="990"/>
        </w:tabs>
        <w:spacing w:after="200" w:line="288" w:lineRule="auto"/>
        <w:ind w:left="1418" w:hanging="709"/>
        <w:jc w:val="both"/>
        <w:rPr>
          <w:rFonts w:ascii="Arial" w:hAnsi="Arial"/>
          <w:sz w:val="22"/>
        </w:rPr>
      </w:pPr>
      <w:r>
        <w:rPr>
          <w:rFonts w:ascii="Arial" w:hAnsi="Arial"/>
          <w:sz w:val="22"/>
        </w:rPr>
        <w:t>(k)</w:t>
      </w:r>
      <w:r>
        <w:rPr>
          <w:rFonts w:ascii="Arial" w:hAnsi="Arial"/>
          <w:sz w:val="22"/>
        </w:rPr>
        <w:tab/>
      </w:r>
      <w:r>
        <w:rPr>
          <w:rFonts w:ascii="Arial" w:hAnsi="Arial"/>
          <w:sz w:val="22"/>
        </w:rPr>
        <w:tab/>
      </w:r>
      <w:r w:rsidR="00EC2807" w:rsidRPr="00EC2807">
        <w:rPr>
          <w:rFonts w:ascii="Arial" w:hAnsi="Arial"/>
          <w:sz w:val="22"/>
        </w:rPr>
        <w:t xml:space="preserve">The </w:t>
      </w:r>
      <w:r w:rsidR="00EC2807">
        <w:rPr>
          <w:rFonts w:ascii="Arial" w:hAnsi="Arial"/>
          <w:sz w:val="22"/>
        </w:rPr>
        <w:t>municipality</w:t>
      </w:r>
      <w:r w:rsidR="00EC2807" w:rsidRPr="00EC2807">
        <w:rPr>
          <w:rFonts w:ascii="Arial" w:hAnsi="Arial"/>
          <w:sz w:val="22"/>
        </w:rPr>
        <w:t xml:space="preserve"> would normally only enter into arrangements with</w:t>
      </w:r>
      <w:r w:rsidR="00EC2807">
        <w:rPr>
          <w:rFonts w:ascii="Arial" w:hAnsi="Arial"/>
          <w:sz w:val="22"/>
        </w:rPr>
        <w:t xml:space="preserve"> </w:t>
      </w:r>
      <w:r w:rsidR="00EC2807" w:rsidRPr="00EC2807">
        <w:rPr>
          <w:rFonts w:ascii="Arial" w:hAnsi="Arial"/>
          <w:sz w:val="22"/>
        </w:rPr>
        <w:t>the registered owners, but may enter into an arrangement with a tenant</w:t>
      </w:r>
      <w:r w:rsidR="00EC2807">
        <w:rPr>
          <w:rFonts w:ascii="Arial" w:hAnsi="Arial"/>
          <w:sz w:val="22"/>
        </w:rPr>
        <w:t xml:space="preserve"> </w:t>
      </w:r>
      <w:r w:rsidR="00EC2807" w:rsidRPr="00EC2807">
        <w:rPr>
          <w:rFonts w:ascii="Arial" w:hAnsi="Arial"/>
          <w:sz w:val="22"/>
        </w:rPr>
        <w:t>or occupier</w:t>
      </w:r>
      <w:r w:rsidR="00EC2807">
        <w:rPr>
          <w:rFonts w:ascii="Arial" w:hAnsi="Arial"/>
          <w:sz w:val="22"/>
        </w:rPr>
        <w:t xml:space="preserve"> if</w:t>
      </w:r>
      <w:r w:rsidR="00EC2807" w:rsidRPr="00EC2807">
        <w:t xml:space="preserve"> </w:t>
      </w:r>
      <w:r w:rsidR="00EC2807" w:rsidRPr="00EC2807">
        <w:rPr>
          <w:rFonts w:ascii="Arial" w:hAnsi="Arial"/>
          <w:sz w:val="22"/>
        </w:rPr>
        <w:t>written permission is obtained from the registered owner:</w:t>
      </w:r>
    </w:p>
    <w:p w:rsidR="00EC2807" w:rsidRPr="00EC2807" w:rsidRDefault="00EC2807" w:rsidP="00EC2807">
      <w:pPr>
        <w:pStyle w:val="ListParagraph"/>
        <w:numPr>
          <w:ilvl w:val="2"/>
          <w:numId w:val="44"/>
        </w:numPr>
        <w:tabs>
          <w:tab w:val="left" w:pos="990"/>
        </w:tabs>
        <w:spacing w:after="200" w:line="288" w:lineRule="auto"/>
        <w:ind w:left="2268" w:hanging="850"/>
        <w:jc w:val="both"/>
        <w:rPr>
          <w:rFonts w:ascii="Arial" w:hAnsi="Arial"/>
          <w:sz w:val="22"/>
        </w:rPr>
      </w:pPr>
      <w:r w:rsidRPr="00EC2807">
        <w:rPr>
          <w:rFonts w:ascii="Arial" w:hAnsi="Arial"/>
          <w:sz w:val="22"/>
        </w:rPr>
        <w:t>authorising the tenant to enter into an arrangement in terms of</w:t>
      </w:r>
      <w:r>
        <w:rPr>
          <w:rFonts w:ascii="Arial" w:hAnsi="Arial"/>
          <w:sz w:val="22"/>
        </w:rPr>
        <w:t xml:space="preserve"> </w:t>
      </w:r>
      <w:r w:rsidRPr="00EC2807">
        <w:rPr>
          <w:rFonts w:ascii="Arial" w:hAnsi="Arial"/>
          <w:sz w:val="22"/>
        </w:rPr>
        <w:t>this policy; and</w:t>
      </w:r>
    </w:p>
    <w:p w:rsidR="006F302C" w:rsidRPr="00EC2807" w:rsidRDefault="00EC2807" w:rsidP="00EC2807">
      <w:pPr>
        <w:pStyle w:val="ListParagraph"/>
        <w:numPr>
          <w:ilvl w:val="2"/>
          <w:numId w:val="44"/>
        </w:numPr>
        <w:tabs>
          <w:tab w:val="left" w:pos="990"/>
        </w:tabs>
        <w:spacing w:after="200" w:line="288" w:lineRule="auto"/>
        <w:ind w:left="1418" w:firstLine="0"/>
        <w:jc w:val="both"/>
        <w:rPr>
          <w:rFonts w:ascii="Arial" w:hAnsi="Arial"/>
          <w:sz w:val="22"/>
        </w:rPr>
      </w:pPr>
      <w:r w:rsidRPr="00EC2807">
        <w:rPr>
          <w:rFonts w:ascii="Arial" w:hAnsi="Arial"/>
          <w:sz w:val="22"/>
        </w:rPr>
        <w:t xml:space="preserve"> authorising the reconnection or restoration of any service.</w:t>
      </w:r>
    </w:p>
    <w:p w:rsidR="00EC2807" w:rsidRPr="00EC2807" w:rsidRDefault="00EC2807" w:rsidP="00EC2807">
      <w:pPr>
        <w:tabs>
          <w:tab w:val="left" w:pos="990"/>
        </w:tabs>
        <w:spacing w:after="200" w:line="288" w:lineRule="auto"/>
        <w:ind w:left="1418" w:hanging="709"/>
        <w:jc w:val="both"/>
        <w:rPr>
          <w:rFonts w:ascii="Arial" w:hAnsi="Arial"/>
          <w:sz w:val="22"/>
        </w:rPr>
      </w:pPr>
      <w:r>
        <w:rPr>
          <w:rFonts w:ascii="Arial" w:hAnsi="Arial"/>
          <w:sz w:val="22"/>
        </w:rPr>
        <w:t>(l)</w:t>
      </w:r>
      <w:r>
        <w:rPr>
          <w:rFonts w:ascii="Arial" w:hAnsi="Arial"/>
          <w:sz w:val="22"/>
        </w:rPr>
        <w:tab/>
      </w:r>
      <w:r>
        <w:rPr>
          <w:rFonts w:ascii="Arial" w:hAnsi="Arial"/>
          <w:sz w:val="22"/>
        </w:rPr>
        <w:tab/>
      </w:r>
      <w:r w:rsidRPr="00EC2807">
        <w:rPr>
          <w:rFonts w:ascii="Arial" w:hAnsi="Arial"/>
          <w:sz w:val="22"/>
        </w:rPr>
        <w:t xml:space="preserve">The </w:t>
      </w:r>
      <w:r>
        <w:rPr>
          <w:rFonts w:ascii="Arial" w:hAnsi="Arial"/>
          <w:sz w:val="22"/>
        </w:rPr>
        <w:t>municipality</w:t>
      </w:r>
      <w:r w:rsidRPr="00EC2807">
        <w:rPr>
          <w:rFonts w:ascii="Arial" w:hAnsi="Arial"/>
          <w:sz w:val="22"/>
        </w:rPr>
        <w:t xml:space="preserve"> may restrict, disconnect or discontinue any service</w:t>
      </w:r>
      <w:r>
        <w:rPr>
          <w:rFonts w:ascii="Arial" w:hAnsi="Arial"/>
          <w:sz w:val="22"/>
        </w:rPr>
        <w:t xml:space="preserve"> </w:t>
      </w:r>
      <w:r w:rsidRPr="00EC2807">
        <w:rPr>
          <w:rFonts w:ascii="Arial" w:hAnsi="Arial"/>
          <w:sz w:val="22"/>
        </w:rPr>
        <w:t>to a property;</w:t>
      </w:r>
    </w:p>
    <w:p w:rsidR="00EC2807" w:rsidRPr="00EC2807" w:rsidRDefault="00EC2807" w:rsidP="00EC2807">
      <w:pPr>
        <w:pStyle w:val="ListParagraph"/>
        <w:numPr>
          <w:ilvl w:val="2"/>
          <w:numId w:val="44"/>
        </w:numPr>
        <w:tabs>
          <w:tab w:val="left" w:pos="990"/>
        </w:tabs>
        <w:spacing w:after="200" w:line="288" w:lineRule="auto"/>
        <w:ind w:left="2268" w:hanging="850"/>
        <w:jc w:val="both"/>
        <w:rPr>
          <w:rFonts w:ascii="Arial" w:hAnsi="Arial"/>
          <w:sz w:val="22"/>
        </w:rPr>
      </w:pPr>
      <w:r w:rsidRPr="00EC2807">
        <w:rPr>
          <w:rFonts w:ascii="Arial" w:hAnsi="Arial"/>
          <w:sz w:val="22"/>
        </w:rPr>
        <w:t>if the registered owner withdraws, in writing, any permission granted in terms of sub-item (k) where the tenant has defaulted on the arrangement made; and</w:t>
      </w:r>
    </w:p>
    <w:p w:rsidR="006F302C" w:rsidRPr="00EC2807" w:rsidRDefault="00EC2807" w:rsidP="00EC2807">
      <w:pPr>
        <w:pStyle w:val="ListParagraph"/>
        <w:numPr>
          <w:ilvl w:val="2"/>
          <w:numId w:val="44"/>
        </w:numPr>
        <w:tabs>
          <w:tab w:val="left" w:pos="990"/>
        </w:tabs>
        <w:spacing w:after="200" w:line="288" w:lineRule="auto"/>
        <w:ind w:left="2268" w:hanging="850"/>
        <w:jc w:val="both"/>
        <w:rPr>
          <w:rFonts w:ascii="Arial" w:hAnsi="Arial"/>
          <w:sz w:val="22"/>
        </w:rPr>
      </w:pPr>
      <w:r w:rsidRPr="00EC2807">
        <w:rPr>
          <w:rFonts w:ascii="Arial" w:hAnsi="Arial"/>
          <w:sz w:val="22"/>
        </w:rPr>
        <w:t>no new application for any service to the property will be authorised until all the arrears have been settled in full.</w:t>
      </w:r>
    </w:p>
    <w:p w:rsidR="006F302C" w:rsidRPr="00975B06" w:rsidRDefault="006F302C" w:rsidP="00A502E8">
      <w:pPr>
        <w:tabs>
          <w:tab w:val="left" w:pos="990"/>
        </w:tabs>
        <w:spacing w:after="200" w:line="288" w:lineRule="auto"/>
        <w:ind w:left="1418" w:hanging="709"/>
        <w:jc w:val="both"/>
        <w:rPr>
          <w:rFonts w:ascii="Arial" w:hAnsi="Arial"/>
          <w:sz w:val="22"/>
        </w:rPr>
      </w:pPr>
    </w:p>
    <w:p w:rsidR="00253B46" w:rsidRPr="00375CB3" w:rsidRDefault="00375CB3" w:rsidP="00291CB7">
      <w:pPr>
        <w:pStyle w:val="Heading2"/>
        <w:tabs>
          <w:tab w:val="left" w:pos="990"/>
        </w:tabs>
        <w:spacing w:before="0" w:after="200" w:line="288" w:lineRule="auto"/>
        <w:ind w:left="709" w:hanging="709"/>
        <w:jc w:val="both"/>
      </w:pPr>
      <w:r w:rsidRPr="00B8067E">
        <w:t>6.</w:t>
      </w:r>
      <w:r w:rsidR="00B8067E" w:rsidRPr="00B8067E">
        <w:t>4</w:t>
      </w:r>
      <w:r w:rsidRPr="00375CB3">
        <w:tab/>
      </w:r>
      <w:r w:rsidR="00253B46" w:rsidRPr="00375CB3">
        <w:t>Rates clearance</w:t>
      </w:r>
    </w:p>
    <w:p w:rsidR="00253B46" w:rsidRPr="004C2251" w:rsidRDefault="001C3DEB" w:rsidP="00291CB7">
      <w:pPr>
        <w:pStyle w:val="Footer"/>
        <w:tabs>
          <w:tab w:val="left" w:pos="990"/>
        </w:tabs>
        <w:spacing w:after="200" w:line="288" w:lineRule="auto"/>
        <w:ind w:left="1418" w:hanging="709"/>
        <w:jc w:val="both"/>
        <w:rPr>
          <w:rFonts w:ascii="Arial" w:hAnsi="Arial"/>
          <w:sz w:val="22"/>
        </w:rPr>
      </w:pPr>
      <w:r>
        <w:rPr>
          <w:rFonts w:ascii="Arial" w:hAnsi="Arial"/>
          <w:sz w:val="22"/>
        </w:rPr>
        <w:t>(a</w:t>
      </w:r>
      <w:r w:rsidR="00253B46" w:rsidRPr="00AB279A">
        <w:rPr>
          <w:rFonts w:ascii="Arial" w:hAnsi="Arial"/>
          <w:sz w:val="22"/>
        </w:rPr>
        <w:t>)</w:t>
      </w:r>
      <w:r>
        <w:rPr>
          <w:rFonts w:ascii="Arial" w:hAnsi="Arial"/>
          <w:sz w:val="22"/>
        </w:rPr>
        <w:tab/>
      </w:r>
      <w:r w:rsidR="00253B46" w:rsidRPr="00AB279A">
        <w:rPr>
          <w:rFonts w:ascii="Arial" w:hAnsi="Arial"/>
          <w:sz w:val="22"/>
        </w:rPr>
        <w:tab/>
        <w:t>On the sale of any property in the municipal jurisdiction, the municipality will withhold the transfer until all rates, services</w:t>
      </w:r>
      <w:r w:rsidR="00253B46" w:rsidRPr="00AB279A">
        <w:rPr>
          <w:sz w:val="22"/>
        </w:rPr>
        <w:t xml:space="preserve"> </w:t>
      </w:r>
      <w:r w:rsidR="00253B46" w:rsidRPr="00AB279A">
        <w:rPr>
          <w:rFonts w:ascii="Arial" w:hAnsi="Arial" w:cs="Arial"/>
          <w:sz w:val="22"/>
        </w:rPr>
        <w:t>and consumption</w:t>
      </w:r>
      <w:r w:rsidR="00253B46" w:rsidRPr="00AB279A">
        <w:rPr>
          <w:rFonts w:ascii="Arial" w:hAnsi="Arial"/>
          <w:sz w:val="22"/>
        </w:rPr>
        <w:t xml:space="preserve"> charges are paid by withholding a rates clearance certificate as contemplated in section 118 of the Systems Act.</w:t>
      </w:r>
    </w:p>
    <w:p w:rsidR="00253B46" w:rsidRPr="00AB279A" w:rsidRDefault="00253B46" w:rsidP="006F302C">
      <w:pPr>
        <w:spacing w:line="288" w:lineRule="auto"/>
        <w:ind w:left="1418" w:hanging="709"/>
        <w:jc w:val="both"/>
        <w:rPr>
          <w:rFonts w:ascii="Arial" w:hAnsi="Arial" w:cs="Arial"/>
          <w:sz w:val="22"/>
        </w:rPr>
      </w:pPr>
      <w:r w:rsidRPr="00AB279A">
        <w:rPr>
          <w:rFonts w:ascii="Arial" w:hAnsi="Arial" w:cs="Arial"/>
          <w:sz w:val="22"/>
        </w:rPr>
        <w:t>(</w:t>
      </w:r>
      <w:r w:rsidR="001C3DEB">
        <w:rPr>
          <w:rFonts w:ascii="Arial" w:hAnsi="Arial" w:cs="Arial"/>
          <w:sz w:val="22"/>
        </w:rPr>
        <w:t>b</w:t>
      </w:r>
      <w:r w:rsidRPr="00AB279A">
        <w:rPr>
          <w:rFonts w:ascii="Arial" w:hAnsi="Arial" w:cs="Arial"/>
          <w:sz w:val="22"/>
        </w:rPr>
        <w:t>)</w:t>
      </w:r>
      <w:r w:rsidRPr="00AB279A">
        <w:rPr>
          <w:rFonts w:ascii="Arial" w:hAnsi="Arial" w:cs="Arial"/>
          <w:sz w:val="22"/>
        </w:rPr>
        <w:tab/>
        <w:t xml:space="preserve">When the previous owner of a </w:t>
      </w:r>
      <w:r w:rsidR="004C2251">
        <w:rPr>
          <w:rFonts w:ascii="Arial" w:hAnsi="Arial" w:cs="Arial"/>
          <w:sz w:val="22"/>
        </w:rPr>
        <w:t>property terminates his</w:t>
      </w:r>
      <w:r w:rsidR="008770D4">
        <w:rPr>
          <w:rFonts w:ascii="Arial" w:hAnsi="Arial" w:cs="Arial"/>
          <w:sz w:val="22"/>
        </w:rPr>
        <w:t xml:space="preserve"> </w:t>
      </w:r>
      <w:r w:rsidR="001C3DEB">
        <w:rPr>
          <w:rFonts w:ascii="Arial" w:hAnsi="Arial" w:cs="Arial"/>
          <w:sz w:val="22"/>
        </w:rPr>
        <w:t xml:space="preserve">services, </w:t>
      </w:r>
      <w:r w:rsidRPr="00AB279A">
        <w:rPr>
          <w:rFonts w:ascii="Arial" w:hAnsi="Arial" w:cs="Arial"/>
          <w:sz w:val="22"/>
        </w:rPr>
        <w:t>such</w:t>
      </w:r>
      <w:r w:rsidR="004C2251">
        <w:rPr>
          <w:rFonts w:ascii="Arial" w:hAnsi="Arial" w:cs="Arial"/>
          <w:sz w:val="22"/>
        </w:rPr>
        <w:t xml:space="preserve"> </w:t>
      </w:r>
      <w:r w:rsidRPr="00AB279A">
        <w:rPr>
          <w:rFonts w:ascii="Arial" w:hAnsi="Arial" w:cs="Arial"/>
          <w:sz w:val="22"/>
        </w:rPr>
        <w:t>services must be stopped immediat</w:t>
      </w:r>
      <w:r w:rsidR="008770D4">
        <w:rPr>
          <w:rFonts w:ascii="Arial" w:hAnsi="Arial" w:cs="Arial"/>
          <w:sz w:val="22"/>
        </w:rPr>
        <w:t xml:space="preserve">ely and </w:t>
      </w:r>
      <w:r w:rsidRPr="00AB279A">
        <w:rPr>
          <w:rFonts w:ascii="Arial" w:hAnsi="Arial" w:cs="Arial"/>
          <w:sz w:val="22"/>
        </w:rPr>
        <w:t>the new owner or tenant must register the services in his own name and pay the required deposit.</w:t>
      </w:r>
    </w:p>
    <w:p w:rsidR="00253B46" w:rsidRPr="00AB279A" w:rsidRDefault="00253B46" w:rsidP="00291CB7">
      <w:pPr>
        <w:spacing w:line="288" w:lineRule="auto"/>
        <w:rPr>
          <w:sz w:val="22"/>
        </w:rPr>
      </w:pPr>
    </w:p>
    <w:p w:rsidR="00253B46" w:rsidRPr="004C2251" w:rsidRDefault="00B8067E" w:rsidP="00291CB7">
      <w:pPr>
        <w:pStyle w:val="Heading1"/>
        <w:numPr>
          <w:ilvl w:val="0"/>
          <w:numId w:val="0"/>
        </w:numPr>
        <w:spacing w:before="0" w:after="200" w:line="288" w:lineRule="auto"/>
        <w:ind w:left="360" w:hanging="360"/>
        <w:rPr>
          <w:i/>
          <w:sz w:val="22"/>
        </w:rPr>
      </w:pPr>
      <w:r>
        <w:rPr>
          <w:i/>
          <w:sz w:val="22"/>
        </w:rPr>
        <w:t>6.5</w:t>
      </w:r>
      <w:r w:rsidR="001C3DEB">
        <w:rPr>
          <w:i/>
          <w:sz w:val="22"/>
        </w:rPr>
        <w:tab/>
      </w:r>
      <w:r w:rsidR="001C3DEB">
        <w:rPr>
          <w:i/>
          <w:sz w:val="22"/>
        </w:rPr>
        <w:tab/>
      </w:r>
      <w:r w:rsidR="00253B46" w:rsidRPr="00AB279A">
        <w:rPr>
          <w:i/>
          <w:sz w:val="22"/>
        </w:rPr>
        <w:t>The Pre-payment System</w:t>
      </w:r>
    </w:p>
    <w:p w:rsidR="00253B46" w:rsidRPr="00AB279A" w:rsidRDefault="001C3DEB" w:rsidP="006F302C">
      <w:pPr>
        <w:spacing w:line="288" w:lineRule="auto"/>
        <w:ind w:left="1418" w:hanging="709"/>
        <w:jc w:val="both"/>
        <w:rPr>
          <w:rFonts w:ascii="Arial" w:hAnsi="Arial"/>
          <w:sz w:val="22"/>
        </w:rPr>
      </w:pPr>
      <w:r>
        <w:rPr>
          <w:rFonts w:ascii="Arial" w:hAnsi="Arial"/>
          <w:sz w:val="22"/>
        </w:rPr>
        <w:t>(a</w:t>
      </w:r>
      <w:r w:rsidR="00253B46" w:rsidRPr="00AB279A">
        <w:rPr>
          <w:rFonts w:ascii="Arial" w:hAnsi="Arial"/>
          <w:sz w:val="22"/>
        </w:rPr>
        <w:t xml:space="preserve">)   </w:t>
      </w:r>
      <w:r>
        <w:rPr>
          <w:rFonts w:ascii="Arial" w:hAnsi="Arial"/>
          <w:sz w:val="22"/>
        </w:rPr>
        <w:tab/>
      </w:r>
      <w:r w:rsidR="00253B46" w:rsidRPr="00AB279A">
        <w:rPr>
          <w:rFonts w:ascii="Arial" w:hAnsi="Arial"/>
          <w:sz w:val="22"/>
        </w:rPr>
        <w:t>The municipality may use its pre-payment system to recover arrears in respect of accrued municipal taxes and other municipal levies, tariffs and duties in respect of services such as water, refuse removal, sanitation and sewerage.</w:t>
      </w:r>
    </w:p>
    <w:p w:rsidR="00253B46" w:rsidRPr="00F3224C" w:rsidRDefault="00253B46" w:rsidP="006F302C">
      <w:pPr>
        <w:spacing w:line="288" w:lineRule="auto"/>
        <w:ind w:left="1418" w:hanging="709"/>
        <w:jc w:val="both"/>
        <w:rPr>
          <w:rFonts w:ascii="Arial" w:hAnsi="Arial"/>
          <w:sz w:val="22"/>
        </w:rPr>
      </w:pPr>
    </w:p>
    <w:p w:rsidR="00253B46" w:rsidRPr="002D7769" w:rsidRDefault="002D7769" w:rsidP="002D7769">
      <w:pPr>
        <w:pStyle w:val="Heading2"/>
        <w:tabs>
          <w:tab w:val="left" w:pos="993"/>
        </w:tabs>
        <w:spacing w:before="0" w:after="240" w:line="288" w:lineRule="auto"/>
        <w:ind w:left="709" w:hanging="709"/>
        <w:jc w:val="both"/>
      </w:pPr>
      <w:r w:rsidRPr="002D7769">
        <w:t>6.</w:t>
      </w:r>
      <w:r w:rsidR="00B8067E">
        <w:t>6</w:t>
      </w:r>
      <w:r w:rsidRPr="002D7769">
        <w:tab/>
      </w:r>
      <w:r w:rsidR="00253B46" w:rsidRPr="002D7769">
        <w:t>Incentives for prompt payment</w:t>
      </w:r>
    </w:p>
    <w:p w:rsidR="00253B46" w:rsidRPr="00AB279A" w:rsidRDefault="002D7769" w:rsidP="00F3224C">
      <w:pPr>
        <w:tabs>
          <w:tab w:val="left" w:pos="851"/>
        </w:tabs>
        <w:spacing w:after="240" w:line="288" w:lineRule="auto"/>
        <w:ind w:left="1418" w:hanging="709"/>
        <w:jc w:val="both"/>
        <w:rPr>
          <w:rFonts w:ascii="Arial" w:hAnsi="Arial"/>
          <w:sz w:val="22"/>
        </w:rPr>
      </w:pPr>
      <w:r>
        <w:rPr>
          <w:rFonts w:ascii="Arial" w:hAnsi="Arial"/>
          <w:sz w:val="22"/>
        </w:rPr>
        <w:t>(a</w:t>
      </w:r>
      <w:r w:rsidR="00253B46" w:rsidRPr="00AB279A">
        <w:rPr>
          <w:rFonts w:ascii="Arial" w:hAnsi="Arial"/>
          <w:sz w:val="22"/>
        </w:rPr>
        <w:t xml:space="preserve">)  </w:t>
      </w:r>
      <w:r w:rsidR="00253B46" w:rsidRPr="00AB279A">
        <w:rPr>
          <w:rFonts w:ascii="Arial" w:hAnsi="Arial"/>
          <w:sz w:val="22"/>
        </w:rPr>
        <w:tab/>
        <w:t>To encourage prompt payment and/or to reward regular payers the municipality may consider incentives for the prompt payment of accounts or payment by debit or stop orders.</w:t>
      </w:r>
    </w:p>
    <w:p w:rsidR="00253B46" w:rsidRPr="00AB279A" w:rsidRDefault="00253B46" w:rsidP="006F302C">
      <w:pPr>
        <w:tabs>
          <w:tab w:val="left" w:pos="851"/>
        </w:tabs>
        <w:spacing w:line="288" w:lineRule="auto"/>
        <w:ind w:left="1418" w:hanging="709"/>
        <w:jc w:val="both"/>
        <w:rPr>
          <w:rFonts w:ascii="Arial" w:hAnsi="Arial"/>
          <w:sz w:val="22"/>
        </w:rPr>
      </w:pPr>
      <w:r w:rsidRPr="00AB279A">
        <w:rPr>
          <w:rFonts w:ascii="Arial" w:hAnsi="Arial"/>
          <w:sz w:val="22"/>
        </w:rPr>
        <w:t>(</w:t>
      </w:r>
      <w:r w:rsidR="002D7769">
        <w:rPr>
          <w:rFonts w:ascii="Arial" w:hAnsi="Arial"/>
          <w:sz w:val="22"/>
        </w:rPr>
        <w:t>b</w:t>
      </w:r>
      <w:r w:rsidRPr="00AB279A">
        <w:rPr>
          <w:rFonts w:ascii="Arial" w:hAnsi="Arial"/>
          <w:sz w:val="22"/>
        </w:rPr>
        <w:t xml:space="preserve">) </w:t>
      </w:r>
      <w:r w:rsidR="002D7769">
        <w:rPr>
          <w:rFonts w:ascii="Arial" w:hAnsi="Arial"/>
          <w:sz w:val="22"/>
        </w:rPr>
        <w:tab/>
      </w:r>
      <w:r w:rsidRPr="00AB279A">
        <w:rPr>
          <w:rFonts w:ascii="Arial" w:hAnsi="Arial"/>
          <w:sz w:val="22"/>
        </w:rPr>
        <w:t>If introduced such an incentive scheme will be reflected in the operating budget as an additional expenditure.</w:t>
      </w:r>
    </w:p>
    <w:p w:rsidR="00253B46" w:rsidRPr="00AB279A" w:rsidRDefault="00253B46" w:rsidP="006F302C">
      <w:pPr>
        <w:tabs>
          <w:tab w:val="left" w:pos="993"/>
        </w:tabs>
        <w:spacing w:line="288" w:lineRule="auto"/>
        <w:jc w:val="both"/>
        <w:rPr>
          <w:rFonts w:ascii="Arial" w:hAnsi="Arial"/>
          <w:sz w:val="22"/>
        </w:rPr>
      </w:pPr>
    </w:p>
    <w:p w:rsidR="00253B46" w:rsidRPr="002D7769" w:rsidRDefault="002D7769" w:rsidP="002D7769">
      <w:pPr>
        <w:pStyle w:val="Heading2"/>
        <w:tabs>
          <w:tab w:val="left" w:pos="993"/>
        </w:tabs>
        <w:spacing w:before="0" w:after="240" w:line="288" w:lineRule="auto"/>
        <w:ind w:left="709" w:hanging="709"/>
        <w:jc w:val="both"/>
      </w:pPr>
      <w:r w:rsidRPr="002D7769">
        <w:t>6.</w:t>
      </w:r>
      <w:r w:rsidR="00B8067E">
        <w:t>7</w:t>
      </w:r>
      <w:r w:rsidRPr="002D7769">
        <w:tab/>
      </w:r>
      <w:r w:rsidR="00253B46" w:rsidRPr="002D7769">
        <w:t xml:space="preserve">Interest </w:t>
      </w:r>
    </w:p>
    <w:p w:rsidR="00734E2D" w:rsidRPr="00734E2D" w:rsidRDefault="00734E2D" w:rsidP="00734E2D">
      <w:pPr>
        <w:pStyle w:val="Heading3"/>
        <w:tabs>
          <w:tab w:val="left" w:pos="990"/>
          <w:tab w:val="left" w:pos="1134"/>
        </w:tabs>
        <w:spacing w:before="0" w:after="240" w:line="288" w:lineRule="auto"/>
        <w:ind w:left="1418" w:hanging="709"/>
        <w:jc w:val="both"/>
        <w:rPr>
          <w:sz w:val="22"/>
        </w:rPr>
      </w:pPr>
      <w:bookmarkStart w:id="69" w:name="_Toc37137254"/>
      <w:bookmarkStart w:id="70" w:name="_Toc37233345"/>
      <w:r>
        <w:rPr>
          <w:sz w:val="22"/>
        </w:rPr>
        <w:t>(a)</w:t>
      </w:r>
      <w:r>
        <w:rPr>
          <w:sz w:val="22"/>
        </w:rPr>
        <w:tab/>
      </w:r>
      <w:r>
        <w:rPr>
          <w:sz w:val="22"/>
        </w:rPr>
        <w:tab/>
      </w:r>
      <w:r>
        <w:rPr>
          <w:sz w:val="22"/>
        </w:rPr>
        <w:tab/>
      </w:r>
      <w:r w:rsidR="00253B46" w:rsidRPr="00AB279A">
        <w:rPr>
          <w:sz w:val="22"/>
        </w:rPr>
        <w:t xml:space="preserve">Interest </w:t>
      </w:r>
      <w:r>
        <w:rPr>
          <w:sz w:val="22"/>
        </w:rPr>
        <w:t>will</w:t>
      </w:r>
      <w:r w:rsidR="00253B46" w:rsidRPr="00AB279A">
        <w:rPr>
          <w:sz w:val="22"/>
        </w:rPr>
        <w:t xml:space="preserve"> be raised as a charge on all accounts not paid by the due date in accordance with applicable legislation.</w:t>
      </w:r>
      <w:bookmarkStart w:id="71" w:name="_Toc37137255"/>
      <w:bookmarkStart w:id="72" w:name="_Toc37233346"/>
      <w:bookmarkStart w:id="73" w:name="_Toc37233733"/>
      <w:bookmarkEnd w:id="69"/>
      <w:bookmarkEnd w:id="70"/>
    </w:p>
    <w:p w:rsidR="00734E2D" w:rsidRPr="00B51B02" w:rsidRDefault="00734E2D" w:rsidP="00734E2D">
      <w:pPr>
        <w:spacing w:line="276" w:lineRule="auto"/>
        <w:ind w:left="1418" w:hanging="709"/>
        <w:rPr>
          <w:rFonts w:ascii="Arial" w:hAnsi="Arial" w:cs="Arial"/>
          <w:sz w:val="22"/>
          <w:lang w:val="de-DE"/>
        </w:rPr>
      </w:pPr>
      <w:r w:rsidRPr="00B51B02">
        <w:rPr>
          <w:rFonts w:ascii="Arial" w:hAnsi="Arial" w:cs="Arial"/>
          <w:sz w:val="22"/>
          <w:lang w:val="de-DE"/>
        </w:rPr>
        <w:t>(b)</w:t>
      </w:r>
      <w:r>
        <w:rPr>
          <w:rFonts w:ascii="Arial" w:hAnsi="Arial" w:cs="Arial"/>
          <w:sz w:val="22"/>
          <w:lang w:val="de-DE"/>
        </w:rPr>
        <w:tab/>
        <w:t>The rate applicable to 6.7(a) will be 10% per annum.</w:t>
      </w:r>
    </w:p>
    <w:p w:rsidR="00EC2807" w:rsidRDefault="00EC2807">
      <w:pPr>
        <w:rPr>
          <w:rFonts w:ascii="Arial" w:hAnsi="Arial"/>
          <w:b/>
          <w:i/>
          <w:sz w:val="22"/>
        </w:rPr>
      </w:pPr>
      <w:r>
        <w:rPr>
          <w:sz w:val="22"/>
        </w:rPr>
        <w:br w:type="page"/>
      </w:r>
    </w:p>
    <w:p w:rsidR="00253B46" w:rsidRPr="00AB279A" w:rsidRDefault="00253B46" w:rsidP="002D7769">
      <w:pPr>
        <w:pStyle w:val="Heading2"/>
        <w:tabs>
          <w:tab w:val="left" w:pos="993"/>
        </w:tabs>
        <w:spacing w:before="0" w:after="240" w:line="288" w:lineRule="auto"/>
        <w:ind w:left="709"/>
        <w:jc w:val="both"/>
        <w:rPr>
          <w:sz w:val="22"/>
        </w:rPr>
      </w:pPr>
    </w:p>
    <w:p w:rsidR="00253B46" w:rsidRPr="002D7769" w:rsidRDefault="00B8067E" w:rsidP="002D7769">
      <w:pPr>
        <w:pStyle w:val="Heading2"/>
        <w:tabs>
          <w:tab w:val="left" w:pos="993"/>
        </w:tabs>
        <w:spacing w:before="0" w:after="240" w:line="288" w:lineRule="auto"/>
        <w:ind w:left="709" w:hanging="709"/>
        <w:jc w:val="both"/>
      </w:pPr>
      <w:r>
        <w:t>6.8</w:t>
      </w:r>
      <w:r w:rsidR="002D7769" w:rsidRPr="002D7769">
        <w:tab/>
      </w:r>
      <w:r w:rsidR="00253B46" w:rsidRPr="002D7769">
        <w:t>Theft and fraud</w:t>
      </w:r>
      <w:bookmarkEnd w:id="71"/>
      <w:bookmarkEnd w:id="72"/>
      <w:bookmarkEnd w:id="73"/>
    </w:p>
    <w:p w:rsidR="00253B46" w:rsidRPr="00AB279A" w:rsidRDefault="00FF186B" w:rsidP="004B675E">
      <w:pPr>
        <w:tabs>
          <w:tab w:val="left" w:pos="990"/>
        </w:tabs>
        <w:spacing w:after="240" w:line="288" w:lineRule="auto"/>
        <w:ind w:left="1418" w:hanging="709"/>
        <w:jc w:val="both"/>
        <w:rPr>
          <w:rFonts w:ascii="Arial" w:hAnsi="Arial"/>
          <w:sz w:val="22"/>
        </w:rPr>
      </w:pPr>
      <w:r>
        <w:rPr>
          <w:rFonts w:ascii="Arial" w:hAnsi="Arial"/>
          <w:sz w:val="22"/>
        </w:rPr>
        <w:t>(a</w:t>
      </w:r>
      <w:r w:rsidR="00253B46" w:rsidRPr="00AB279A">
        <w:rPr>
          <w:rFonts w:ascii="Arial" w:hAnsi="Arial"/>
          <w:sz w:val="22"/>
        </w:rPr>
        <w:t xml:space="preserve">)  </w:t>
      </w:r>
      <w:r w:rsidR="00253B46" w:rsidRPr="00AB279A">
        <w:rPr>
          <w:rFonts w:ascii="Arial" w:hAnsi="Arial"/>
          <w:sz w:val="22"/>
        </w:rPr>
        <w:tab/>
        <w:t>Any natural or juristic person found to:-</w:t>
      </w:r>
    </w:p>
    <w:p w:rsidR="00253B46" w:rsidRPr="00AB279A" w:rsidRDefault="00253B46" w:rsidP="00FF186B">
      <w:pPr>
        <w:tabs>
          <w:tab w:val="left" w:pos="990"/>
        </w:tabs>
        <w:spacing w:after="240" w:line="288" w:lineRule="auto"/>
        <w:ind w:left="2127" w:hanging="709"/>
        <w:jc w:val="both"/>
        <w:rPr>
          <w:rFonts w:ascii="Arial" w:hAnsi="Arial"/>
          <w:sz w:val="22"/>
        </w:rPr>
      </w:pPr>
      <w:r w:rsidRPr="00AB279A">
        <w:rPr>
          <w:rFonts w:ascii="Arial" w:hAnsi="Arial"/>
          <w:sz w:val="22"/>
        </w:rPr>
        <w:t>(</w:t>
      </w:r>
      <w:r w:rsidR="00FF186B">
        <w:rPr>
          <w:rFonts w:ascii="Arial" w:hAnsi="Arial"/>
          <w:sz w:val="22"/>
        </w:rPr>
        <w:t>i</w:t>
      </w:r>
      <w:r w:rsidRPr="00AB279A">
        <w:rPr>
          <w:rFonts w:ascii="Arial" w:hAnsi="Arial"/>
          <w:sz w:val="22"/>
        </w:rPr>
        <w:t xml:space="preserve">) </w:t>
      </w:r>
      <w:r w:rsidRPr="00AB279A">
        <w:rPr>
          <w:rFonts w:ascii="Arial" w:hAnsi="Arial"/>
          <w:sz w:val="22"/>
        </w:rPr>
        <w:tab/>
        <w:t xml:space="preserve">be illegally connected to municipal services; </w:t>
      </w:r>
    </w:p>
    <w:p w:rsidR="00253B46" w:rsidRPr="00AB279A" w:rsidRDefault="00253B46" w:rsidP="00FF186B">
      <w:pPr>
        <w:tabs>
          <w:tab w:val="left" w:pos="1418"/>
        </w:tabs>
        <w:spacing w:after="240" w:line="288" w:lineRule="auto"/>
        <w:ind w:left="2127" w:hanging="709"/>
        <w:jc w:val="both"/>
        <w:rPr>
          <w:rFonts w:ascii="Arial" w:hAnsi="Arial"/>
          <w:sz w:val="22"/>
        </w:rPr>
      </w:pPr>
      <w:r w:rsidRPr="00AB279A">
        <w:rPr>
          <w:rFonts w:ascii="Arial" w:hAnsi="Arial"/>
          <w:sz w:val="22"/>
        </w:rPr>
        <w:t>(</w:t>
      </w:r>
      <w:r w:rsidR="00FF186B">
        <w:rPr>
          <w:rFonts w:ascii="Arial" w:hAnsi="Arial"/>
          <w:sz w:val="22"/>
        </w:rPr>
        <w:t>ii</w:t>
      </w:r>
      <w:r w:rsidRPr="00AB279A">
        <w:rPr>
          <w:rFonts w:ascii="Arial" w:hAnsi="Arial"/>
          <w:sz w:val="22"/>
        </w:rPr>
        <w:t>)</w:t>
      </w:r>
      <w:r w:rsidRPr="00AB279A">
        <w:rPr>
          <w:rFonts w:ascii="Arial" w:hAnsi="Arial"/>
          <w:sz w:val="22"/>
        </w:rPr>
        <w:tab/>
        <w:t xml:space="preserve">has tampered with meters, the reticulation network or any other supply equipment; </w:t>
      </w:r>
    </w:p>
    <w:p w:rsidR="00253B46" w:rsidRPr="00AB279A" w:rsidRDefault="00253B46" w:rsidP="00FF186B">
      <w:pPr>
        <w:tabs>
          <w:tab w:val="left" w:pos="1418"/>
        </w:tabs>
        <w:spacing w:after="240" w:line="288" w:lineRule="auto"/>
        <w:ind w:left="2127" w:hanging="709"/>
        <w:jc w:val="both"/>
        <w:rPr>
          <w:rFonts w:ascii="Arial" w:hAnsi="Arial"/>
          <w:sz w:val="22"/>
        </w:rPr>
      </w:pPr>
      <w:r w:rsidRPr="00AB279A">
        <w:rPr>
          <w:rFonts w:ascii="Arial" w:hAnsi="Arial"/>
          <w:sz w:val="22"/>
        </w:rPr>
        <w:t>(</w:t>
      </w:r>
      <w:r w:rsidR="00FF186B">
        <w:rPr>
          <w:rFonts w:ascii="Arial" w:hAnsi="Arial"/>
          <w:sz w:val="22"/>
        </w:rPr>
        <w:t>iii</w:t>
      </w:r>
      <w:r w:rsidRPr="00AB279A">
        <w:rPr>
          <w:rFonts w:ascii="Arial" w:hAnsi="Arial"/>
          <w:sz w:val="22"/>
        </w:rPr>
        <w:t xml:space="preserve">) </w:t>
      </w:r>
      <w:r w:rsidR="00FF186B">
        <w:rPr>
          <w:rFonts w:ascii="Arial" w:hAnsi="Arial"/>
          <w:sz w:val="22"/>
        </w:rPr>
        <w:tab/>
      </w:r>
      <w:r w:rsidRPr="00AB279A">
        <w:rPr>
          <w:rFonts w:ascii="Arial" w:hAnsi="Arial"/>
          <w:sz w:val="22"/>
        </w:rPr>
        <w:t>has committed any unauthorised act associated with the supply of municipal services; and</w:t>
      </w:r>
      <w:r w:rsidR="006F302C">
        <w:rPr>
          <w:rFonts w:ascii="Arial" w:hAnsi="Arial"/>
          <w:sz w:val="22"/>
        </w:rPr>
        <w:t>/or</w:t>
      </w:r>
    </w:p>
    <w:p w:rsidR="006F302C" w:rsidRDefault="00FF186B" w:rsidP="00FF186B">
      <w:pPr>
        <w:tabs>
          <w:tab w:val="left" w:pos="1418"/>
        </w:tabs>
        <w:spacing w:after="240" w:line="288" w:lineRule="auto"/>
        <w:ind w:left="2127" w:hanging="709"/>
        <w:jc w:val="both"/>
        <w:rPr>
          <w:rFonts w:ascii="Arial" w:hAnsi="Arial"/>
          <w:sz w:val="22"/>
        </w:rPr>
      </w:pPr>
      <w:r>
        <w:rPr>
          <w:rFonts w:ascii="Arial" w:hAnsi="Arial"/>
          <w:sz w:val="22"/>
        </w:rPr>
        <w:t>(iv</w:t>
      </w:r>
      <w:r w:rsidR="00253B46" w:rsidRPr="00AB279A">
        <w:rPr>
          <w:rFonts w:ascii="Arial" w:hAnsi="Arial"/>
          <w:sz w:val="22"/>
        </w:rPr>
        <w:t>)</w:t>
      </w:r>
      <w:r w:rsidR="00253B46" w:rsidRPr="00AB279A">
        <w:rPr>
          <w:rFonts w:ascii="Arial" w:hAnsi="Arial"/>
          <w:sz w:val="22"/>
        </w:rPr>
        <w:tab/>
        <w:t>be involved in theft of and fraudulent activity</w:t>
      </w:r>
    </w:p>
    <w:p w:rsidR="00253B46" w:rsidRPr="00AB279A" w:rsidRDefault="00253B46" w:rsidP="00FF186B">
      <w:pPr>
        <w:tabs>
          <w:tab w:val="left" w:pos="1418"/>
        </w:tabs>
        <w:spacing w:after="240" w:line="288" w:lineRule="auto"/>
        <w:ind w:left="2127" w:hanging="709"/>
        <w:jc w:val="both"/>
        <w:rPr>
          <w:rFonts w:ascii="Arial" w:hAnsi="Arial"/>
          <w:sz w:val="22"/>
        </w:rPr>
      </w:pPr>
      <w:r w:rsidRPr="00AB279A">
        <w:rPr>
          <w:rFonts w:ascii="Arial" w:hAnsi="Arial"/>
          <w:sz w:val="22"/>
        </w:rPr>
        <w:t xml:space="preserve"> will be prosecuted and/or held liable for penalties as determined from time to time.</w:t>
      </w:r>
    </w:p>
    <w:p w:rsidR="00253B46" w:rsidRPr="00AB279A" w:rsidRDefault="00FF186B" w:rsidP="004B675E">
      <w:pPr>
        <w:tabs>
          <w:tab w:val="left" w:pos="993"/>
        </w:tabs>
        <w:spacing w:after="240" w:line="288" w:lineRule="auto"/>
        <w:ind w:left="1418" w:hanging="709"/>
        <w:jc w:val="both"/>
        <w:rPr>
          <w:rFonts w:ascii="Arial" w:hAnsi="Arial"/>
          <w:sz w:val="22"/>
        </w:rPr>
      </w:pPr>
      <w:r>
        <w:rPr>
          <w:rFonts w:ascii="Arial" w:hAnsi="Arial"/>
          <w:sz w:val="22"/>
        </w:rPr>
        <w:t>(b</w:t>
      </w:r>
      <w:r w:rsidR="00253B46" w:rsidRPr="00AB279A">
        <w:rPr>
          <w:rFonts w:ascii="Arial" w:hAnsi="Arial"/>
          <w:sz w:val="22"/>
        </w:rPr>
        <w:t xml:space="preserve">)  </w:t>
      </w:r>
      <w:r>
        <w:rPr>
          <w:rFonts w:ascii="Arial" w:hAnsi="Arial"/>
          <w:sz w:val="22"/>
        </w:rPr>
        <w:tab/>
      </w:r>
      <w:r w:rsidR="00253B46" w:rsidRPr="00AB279A">
        <w:rPr>
          <w:rFonts w:ascii="Arial" w:hAnsi="Arial"/>
          <w:sz w:val="22"/>
        </w:rPr>
        <w:t>Council will immediately terminate the supply of services to a customer should such conduct as outlined in 7(31), be detected.</w:t>
      </w:r>
    </w:p>
    <w:p w:rsidR="00253B46" w:rsidRPr="00AB279A" w:rsidRDefault="00FF186B" w:rsidP="00F3224C">
      <w:pPr>
        <w:tabs>
          <w:tab w:val="left" w:pos="1134"/>
        </w:tabs>
        <w:spacing w:after="240" w:line="288" w:lineRule="auto"/>
        <w:ind w:left="1418" w:hanging="709"/>
        <w:jc w:val="both"/>
        <w:rPr>
          <w:rFonts w:ascii="Arial" w:hAnsi="Arial" w:cs="Arial"/>
          <w:sz w:val="22"/>
        </w:rPr>
      </w:pPr>
      <w:r>
        <w:rPr>
          <w:rFonts w:ascii="Arial" w:hAnsi="Arial" w:cs="Arial"/>
          <w:sz w:val="22"/>
        </w:rPr>
        <w:t>(c</w:t>
      </w:r>
      <w:r w:rsidR="00253B46" w:rsidRPr="00AB279A">
        <w:rPr>
          <w:rFonts w:ascii="Arial" w:hAnsi="Arial" w:cs="Arial"/>
          <w:sz w:val="22"/>
        </w:rPr>
        <w:t xml:space="preserve">) </w:t>
      </w:r>
      <w:r>
        <w:rPr>
          <w:rFonts w:ascii="Arial" w:hAnsi="Arial" w:cs="Arial"/>
          <w:sz w:val="22"/>
        </w:rPr>
        <w:tab/>
      </w:r>
      <w:r>
        <w:rPr>
          <w:rFonts w:ascii="Arial" w:hAnsi="Arial" w:cs="Arial"/>
          <w:sz w:val="22"/>
        </w:rPr>
        <w:tab/>
      </w:r>
      <w:r w:rsidR="00253B46" w:rsidRPr="00AB279A">
        <w:rPr>
          <w:rFonts w:ascii="Arial" w:hAnsi="Arial" w:cs="Arial"/>
          <w:sz w:val="22"/>
        </w:rPr>
        <w:t>The total bill owing, including penalties, assessment of unauthorised consumption and discontinuation and reconnection fees, and increased deposits as determined by Council if applicable, will be due and payable before any reconnection can be sanctioned.</w:t>
      </w:r>
    </w:p>
    <w:p w:rsidR="00253B46" w:rsidRPr="00AB279A" w:rsidRDefault="00FF186B" w:rsidP="00F3224C">
      <w:pPr>
        <w:tabs>
          <w:tab w:val="left" w:pos="1134"/>
        </w:tabs>
        <w:spacing w:after="240" w:line="288" w:lineRule="auto"/>
        <w:ind w:left="1418" w:hanging="709"/>
        <w:jc w:val="both"/>
        <w:rPr>
          <w:rFonts w:ascii="Arial" w:hAnsi="Arial" w:cs="Arial"/>
          <w:sz w:val="22"/>
        </w:rPr>
      </w:pPr>
      <w:r>
        <w:rPr>
          <w:rFonts w:ascii="Arial" w:hAnsi="Arial" w:cs="Arial"/>
          <w:sz w:val="22"/>
        </w:rPr>
        <w:t>(d</w:t>
      </w:r>
      <w:r w:rsidR="00253B46" w:rsidRPr="00AB279A">
        <w:rPr>
          <w:rFonts w:ascii="Arial" w:hAnsi="Arial" w:cs="Arial"/>
          <w:sz w:val="22"/>
        </w:rPr>
        <w:t xml:space="preserve">)  </w:t>
      </w:r>
      <w:r>
        <w:rPr>
          <w:rFonts w:ascii="Arial" w:hAnsi="Arial" w:cs="Arial"/>
          <w:sz w:val="22"/>
        </w:rPr>
        <w:tab/>
      </w:r>
      <w:r>
        <w:rPr>
          <w:rFonts w:ascii="Arial" w:hAnsi="Arial" w:cs="Arial"/>
          <w:sz w:val="22"/>
        </w:rPr>
        <w:tab/>
      </w:r>
      <w:r w:rsidR="00253B46" w:rsidRPr="00AB279A">
        <w:rPr>
          <w:rFonts w:ascii="Arial" w:hAnsi="Arial" w:cs="Arial"/>
          <w:sz w:val="22"/>
        </w:rPr>
        <w:t>The municipality will maintain monitoring systems in order to identify customers who are undertaking illegal actions.</w:t>
      </w:r>
    </w:p>
    <w:p w:rsidR="00253B46" w:rsidRPr="00AB279A" w:rsidRDefault="00FF186B" w:rsidP="004B675E">
      <w:pPr>
        <w:tabs>
          <w:tab w:val="left" w:pos="993"/>
        </w:tabs>
        <w:spacing w:after="240" w:line="288" w:lineRule="auto"/>
        <w:ind w:left="1418" w:hanging="709"/>
        <w:jc w:val="both"/>
        <w:rPr>
          <w:rFonts w:ascii="Arial" w:hAnsi="Arial"/>
          <w:sz w:val="22"/>
        </w:rPr>
      </w:pPr>
      <w:r>
        <w:rPr>
          <w:rFonts w:ascii="Arial" w:hAnsi="Arial"/>
          <w:sz w:val="22"/>
        </w:rPr>
        <w:t>(e</w:t>
      </w:r>
      <w:r w:rsidR="00253B46" w:rsidRPr="00AB279A">
        <w:rPr>
          <w:rFonts w:ascii="Arial" w:hAnsi="Arial"/>
          <w:sz w:val="22"/>
        </w:rPr>
        <w:t xml:space="preserve">)   </w:t>
      </w:r>
      <w:r w:rsidR="00253B46" w:rsidRPr="00AB279A">
        <w:rPr>
          <w:rFonts w:ascii="Arial" w:hAnsi="Arial"/>
          <w:sz w:val="22"/>
        </w:rPr>
        <w:tab/>
        <w:t>The municipality reserves the right to lay criminal charges and/or to take any other legal action against both vandals and thieves.</w:t>
      </w:r>
    </w:p>
    <w:p w:rsidR="00F73DA5" w:rsidRDefault="00FF186B" w:rsidP="00B8067E">
      <w:pPr>
        <w:tabs>
          <w:tab w:val="left" w:pos="990"/>
        </w:tabs>
        <w:spacing w:after="240" w:line="288" w:lineRule="auto"/>
        <w:ind w:left="1418" w:hanging="709"/>
        <w:jc w:val="both"/>
        <w:rPr>
          <w:rFonts w:ascii="Arial" w:hAnsi="Arial"/>
          <w:sz w:val="22"/>
        </w:rPr>
      </w:pPr>
      <w:r>
        <w:rPr>
          <w:rFonts w:ascii="Arial" w:hAnsi="Arial"/>
          <w:sz w:val="22"/>
        </w:rPr>
        <w:t>(f</w:t>
      </w:r>
      <w:r w:rsidR="00253B46" w:rsidRPr="00AB279A">
        <w:rPr>
          <w:rFonts w:ascii="Arial" w:hAnsi="Arial"/>
          <w:sz w:val="22"/>
        </w:rPr>
        <w:t xml:space="preserve">)   </w:t>
      </w:r>
      <w:r>
        <w:rPr>
          <w:rFonts w:ascii="Arial" w:hAnsi="Arial"/>
          <w:sz w:val="22"/>
        </w:rPr>
        <w:tab/>
      </w:r>
      <w:r w:rsidR="00253B46" w:rsidRPr="00AB279A">
        <w:rPr>
          <w:rFonts w:ascii="Arial" w:hAnsi="Arial"/>
          <w:sz w:val="22"/>
        </w:rPr>
        <w:t xml:space="preserve">Any person failing to provide information or providing false information to the municipality may face immediate disconnection and/or </w:t>
      </w:r>
      <w:r w:rsidR="00B8067E">
        <w:rPr>
          <w:rFonts w:ascii="Arial" w:hAnsi="Arial"/>
          <w:sz w:val="22"/>
        </w:rPr>
        <w:t>legal action.</w:t>
      </w: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Default="0052501D" w:rsidP="00B8067E">
      <w:pPr>
        <w:tabs>
          <w:tab w:val="left" w:pos="990"/>
        </w:tabs>
        <w:spacing w:after="240" w:line="288" w:lineRule="auto"/>
        <w:ind w:left="1418" w:hanging="709"/>
        <w:jc w:val="both"/>
        <w:rPr>
          <w:rFonts w:ascii="Arial" w:hAnsi="Arial"/>
          <w:sz w:val="22"/>
        </w:rPr>
      </w:pPr>
    </w:p>
    <w:p w:rsidR="0052501D" w:rsidRPr="00B8067E" w:rsidRDefault="0052501D" w:rsidP="00B8067E">
      <w:pPr>
        <w:tabs>
          <w:tab w:val="left" w:pos="990"/>
        </w:tabs>
        <w:spacing w:after="240" w:line="288" w:lineRule="auto"/>
        <w:ind w:left="1418" w:hanging="709"/>
        <w:jc w:val="both"/>
        <w:rPr>
          <w:rFonts w:ascii="Arial" w:hAnsi="Arial"/>
          <w:sz w:val="22"/>
        </w:rPr>
      </w:pPr>
    </w:p>
    <w:p w:rsidR="00253B46" w:rsidRPr="00A02229" w:rsidRDefault="00770427" w:rsidP="00A02229">
      <w:pPr>
        <w:tabs>
          <w:tab w:val="left" w:pos="4820"/>
        </w:tabs>
        <w:spacing w:after="240" w:line="288" w:lineRule="auto"/>
        <w:ind w:left="709" w:hanging="709"/>
        <w:jc w:val="both"/>
        <w:rPr>
          <w:rFonts w:ascii="Arial" w:hAnsi="Arial"/>
          <w:b/>
          <w:sz w:val="28"/>
          <w:szCs w:val="28"/>
        </w:rPr>
      </w:pPr>
      <w:r w:rsidRPr="00AB279A">
        <w:rPr>
          <w:rFonts w:ascii="Arial" w:hAnsi="Arial"/>
          <w:b/>
          <w:sz w:val="28"/>
        </w:rPr>
        <w:t>7</w:t>
      </w:r>
      <w:r w:rsidR="004413A4" w:rsidRPr="00AB279A">
        <w:rPr>
          <w:rFonts w:ascii="Arial" w:hAnsi="Arial"/>
          <w:b/>
          <w:sz w:val="32"/>
          <w:szCs w:val="28"/>
        </w:rPr>
        <w:t>.</w:t>
      </w:r>
      <w:r w:rsidR="004413A4" w:rsidRPr="00AB279A">
        <w:rPr>
          <w:rFonts w:ascii="Arial" w:hAnsi="Arial"/>
          <w:b/>
          <w:sz w:val="32"/>
          <w:szCs w:val="28"/>
        </w:rPr>
        <w:tab/>
      </w:r>
      <w:r w:rsidR="008E7E25" w:rsidRPr="00A02229">
        <w:rPr>
          <w:rFonts w:ascii="Arial" w:hAnsi="Arial"/>
          <w:b/>
          <w:sz w:val="28"/>
          <w:szCs w:val="28"/>
        </w:rPr>
        <w:t>DEBT COLLECTION POLICY</w:t>
      </w:r>
    </w:p>
    <w:p w:rsidR="00253B46" w:rsidRPr="00A02229" w:rsidRDefault="00253B46" w:rsidP="004B675E">
      <w:pPr>
        <w:spacing w:after="240" w:line="288" w:lineRule="auto"/>
        <w:ind w:left="1418" w:hanging="709"/>
        <w:rPr>
          <w:rFonts w:ascii="Arial" w:hAnsi="Arial" w:cs="Arial"/>
          <w:b/>
          <w:sz w:val="24"/>
          <w:u w:val="single"/>
        </w:rPr>
      </w:pPr>
      <w:r w:rsidRPr="00A02229">
        <w:rPr>
          <w:rFonts w:ascii="Arial" w:hAnsi="Arial" w:cs="Arial"/>
          <w:b/>
          <w:sz w:val="24"/>
          <w:u w:val="single"/>
        </w:rPr>
        <w:t>OBJECTIVE</w:t>
      </w:r>
    </w:p>
    <w:p w:rsidR="00253B46" w:rsidRPr="00A02229" w:rsidRDefault="00253B46" w:rsidP="00A02229">
      <w:pPr>
        <w:tabs>
          <w:tab w:val="left" w:pos="142"/>
        </w:tabs>
        <w:spacing w:after="240" w:line="288" w:lineRule="auto"/>
        <w:ind w:left="709"/>
        <w:jc w:val="both"/>
        <w:rPr>
          <w:rFonts w:ascii="Arial" w:hAnsi="Arial"/>
          <w:i/>
          <w:sz w:val="22"/>
        </w:rPr>
      </w:pPr>
      <w:r w:rsidRPr="00A02229">
        <w:rPr>
          <w:rFonts w:ascii="Arial" w:hAnsi="Arial"/>
          <w:i/>
          <w:sz w:val="22"/>
        </w:rPr>
        <w:t xml:space="preserve">The objective of the debt collection </w:t>
      </w:r>
      <w:r w:rsidR="00A02229" w:rsidRPr="00A02229">
        <w:rPr>
          <w:rFonts w:ascii="Arial" w:hAnsi="Arial"/>
          <w:i/>
          <w:sz w:val="22"/>
        </w:rPr>
        <w:t>policy</w:t>
      </w:r>
      <w:r w:rsidRPr="00A02229">
        <w:rPr>
          <w:rFonts w:ascii="Arial" w:hAnsi="Arial"/>
          <w:i/>
          <w:sz w:val="22"/>
        </w:rPr>
        <w:t xml:space="preserve"> </w:t>
      </w:r>
      <w:r w:rsidR="00A02229" w:rsidRPr="00A02229">
        <w:rPr>
          <w:rFonts w:ascii="Arial" w:hAnsi="Arial"/>
          <w:i/>
          <w:sz w:val="22"/>
        </w:rPr>
        <w:t>is</w:t>
      </w:r>
      <w:r w:rsidRPr="00A02229">
        <w:rPr>
          <w:rFonts w:ascii="Arial" w:hAnsi="Arial"/>
          <w:i/>
          <w:sz w:val="22"/>
        </w:rPr>
        <w:t xml:space="preserve"> to</w:t>
      </w:r>
      <w:r w:rsidR="00A02229" w:rsidRPr="00A02229">
        <w:rPr>
          <w:rFonts w:ascii="Arial" w:hAnsi="Arial"/>
          <w:i/>
          <w:sz w:val="22"/>
        </w:rPr>
        <w:t xml:space="preserve"> p</w:t>
      </w:r>
      <w:r w:rsidRPr="00A02229">
        <w:rPr>
          <w:rFonts w:ascii="Arial" w:hAnsi="Arial" w:cs="Arial"/>
          <w:i/>
          <w:sz w:val="22"/>
        </w:rPr>
        <w:t>rovide procedures and mechanisms to collect all the monies due and payable to the municipality arising out of the supply of services and annual levies, in order to ensure financial sustainability and delivery of municipal services in the interest of the community.</w:t>
      </w:r>
    </w:p>
    <w:p w:rsidR="00253B46" w:rsidRPr="00AB279A" w:rsidRDefault="00253B46" w:rsidP="00B01239">
      <w:pPr>
        <w:pStyle w:val="Heading3"/>
        <w:tabs>
          <w:tab w:val="left" w:pos="990"/>
        </w:tabs>
        <w:spacing w:before="0" w:after="0" w:line="288" w:lineRule="auto"/>
        <w:ind w:left="1418" w:hanging="709"/>
        <w:jc w:val="both"/>
        <w:rPr>
          <w:sz w:val="22"/>
        </w:rPr>
      </w:pPr>
      <w:bookmarkStart w:id="74" w:name="_Toc37137272"/>
      <w:bookmarkStart w:id="75" w:name="_Toc37233363"/>
    </w:p>
    <w:p w:rsidR="00253B46" w:rsidRPr="00B01239" w:rsidRDefault="00B01239" w:rsidP="00B01239">
      <w:pPr>
        <w:pStyle w:val="Heading3"/>
        <w:tabs>
          <w:tab w:val="left" w:pos="990"/>
        </w:tabs>
        <w:spacing w:before="120" w:after="240" w:line="288" w:lineRule="auto"/>
        <w:ind w:left="709" w:hanging="709"/>
        <w:jc w:val="both"/>
        <w:rPr>
          <w:b/>
          <w:i/>
        </w:rPr>
      </w:pPr>
      <w:r w:rsidRPr="00B01239">
        <w:rPr>
          <w:b/>
          <w:i/>
        </w:rPr>
        <w:t>7.1</w:t>
      </w:r>
      <w:r w:rsidRPr="00B01239">
        <w:rPr>
          <w:b/>
          <w:i/>
        </w:rPr>
        <w:tab/>
      </w:r>
      <w:r w:rsidR="00253B46" w:rsidRPr="00B01239">
        <w:rPr>
          <w:b/>
          <w:i/>
        </w:rPr>
        <w:t>Legal Process / Use of attorneys / Use of credit bureaus</w:t>
      </w:r>
      <w:bookmarkEnd w:id="74"/>
      <w:bookmarkEnd w:id="75"/>
      <w:r w:rsidR="00253B46" w:rsidRPr="00B01239">
        <w:rPr>
          <w:b/>
          <w:i/>
        </w:rPr>
        <w:t xml:space="preserve"> </w:t>
      </w:r>
    </w:p>
    <w:p w:rsidR="00253B46" w:rsidRPr="00B01239" w:rsidRDefault="00B01239" w:rsidP="004B675E">
      <w:pPr>
        <w:spacing w:after="240" w:line="288" w:lineRule="auto"/>
        <w:ind w:left="1418" w:hanging="709"/>
        <w:rPr>
          <w:rFonts w:ascii="Arial" w:hAnsi="Arial" w:cs="Arial"/>
          <w:sz w:val="22"/>
        </w:rPr>
      </w:pPr>
      <w:r w:rsidRPr="00B01239">
        <w:rPr>
          <w:rFonts w:ascii="Arial" w:hAnsi="Arial" w:cs="Arial"/>
          <w:sz w:val="22"/>
        </w:rPr>
        <w:t>(a)</w:t>
      </w:r>
      <w:r w:rsidRPr="00B01239">
        <w:rPr>
          <w:rFonts w:ascii="Arial" w:hAnsi="Arial" w:cs="Arial"/>
          <w:sz w:val="22"/>
        </w:rPr>
        <w:tab/>
        <w:t>In collecting debt the municipality will use the actions as indicated in the credit control policy.</w:t>
      </w:r>
    </w:p>
    <w:p w:rsidR="00253B46" w:rsidRPr="00AB279A" w:rsidRDefault="00B01239" w:rsidP="00B01239">
      <w:pPr>
        <w:tabs>
          <w:tab w:val="left" w:pos="709"/>
        </w:tabs>
        <w:spacing w:after="240" w:line="288" w:lineRule="auto"/>
        <w:ind w:left="1418" w:hanging="709"/>
        <w:jc w:val="both"/>
        <w:rPr>
          <w:rFonts w:ascii="Arial" w:hAnsi="Arial"/>
          <w:sz w:val="22"/>
        </w:rPr>
      </w:pPr>
      <w:r>
        <w:rPr>
          <w:rFonts w:ascii="Arial" w:hAnsi="Arial"/>
          <w:sz w:val="22"/>
        </w:rPr>
        <w:t>(b</w:t>
      </w:r>
      <w:r w:rsidR="00253B46" w:rsidRPr="00AB279A">
        <w:rPr>
          <w:rFonts w:ascii="Arial" w:hAnsi="Arial"/>
          <w:sz w:val="22"/>
        </w:rPr>
        <w:t xml:space="preserve">)   </w:t>
      </w:r>
      <w:r>
        <w:rPr>
          <w:rFonts w:ascii="Arial" w:hAnsi="Arial"/>
          <w:sz w:val="22"/>
        </w:rPr>
        <w:tab/>
      </w:r>
      <w:r w:rsidR="00253B46" w:rsidRPr="00AB279A">
        <w:rPr>
          <w:rFonts w:ascii="Arial" w:hAnsi="Arial"/>
          <w:sz w:val="22"/>
        </w:rPr>
        <w:t>The municipality may, when all other credit control actions have been exhausted, commence legal process against debtors which process could involve summonses and judgements.</w:t>
      </w:r>
    </w:p>
    <w:p w:rsidR="00253B46" w:rsidRPr="00AB279A" w:rsidRDefault="00B01239" w:rsidP="004B675E">
      <w:pPr>
        <w:spacing w:after="240" w:line="288" w:lineRule="auto"/>
        <w:ind w:left="1418" w:hanging="709"/>
        <w:jc w:val="both"/>
        <w:rPr>
          <w:rFonts w:ascii="Arial" w:hAnsi="Arial"/>
          <w:sz w:val="22"/>
        </w:rPr>
      </w:pPr>
      <w:r>
        <w:rPr>
          <w:rFonts w:ascii="Arial" w:hAnsi="Arial"/>
          <w:sz w:val="22"/>
        </w:rPr>
        <w:t>(c</w:t>
      </w:r>
      <w:r w:rsidR="00253B46" w:rsidRPr="00AB279A">
        <w:rPr>
          <w:rFonts w:ascii="Arial" w:hAnsi="Arial"/>
          <w:sz w:val="22"/>
        </w:rPr>
        <w:t xml:space="preserve">) </w:t>
      </w:r>
      <w:r w:rsidR="00253B46" w:rsidRPr="00AB279A">
        <w:rPr>
          <w:rFonts w:ascii="Arial" w:hAnsi="Arial"/>
          <w:sz w:val="22"/>
        </w:rPr>
        <w:tab/>
        <w:t>The municipality will exercise strict control over this process, and will require regular reports on progress from service providers.</w:t>
      </w:r>
    </w:p>
    <w:p w:rsidR="00253B46" w:rsidRPr="00AB279A" w:rsidRDefault="00B01239" w:rsidP="004B675E">
      <w:pPr>
        <w:spacing w:after="240" w:line="288" w:lineRule="auto"/>
        <w:ind w:left="1418" w:hanging="709"/>
        <w:jc w:val="both"/>
        <w:rPr>
          <w:rFonts w:ascii="Arial" w:hAnsi="Arial"/>
          <w:sz w:val="22"/>
        </w:rPr>
      </w:pPr>
      <w:r>
        <w:rPr>
          <w:rFonts w:ascii="Arial" w:hAnsi="Arial"/>
          <w:sz w:val="22"/>
        </w:rPr>
        <w:t>(d</w:t>
      </w:r>
      <w:r w:rsidR="00253B46" w:rsidRPr="00AB279A">
        <w:rPr>
          <w:rFonts w:ascii="Arial" w:hAnsi="Arial"/>
          <w:sz w:val="22"/>
        </w:rPr>
        <w:t xml:space="preserve">)   </w:t>
      </w:r>
      <w:r>
        <w:rPr>
          <w:rFonts w:ascii="Arial" w:hAnsi="Arial"/>
          <w:sz w:val="22"/>
        </w:rPr>
        <w:tab/>
      </w:r>
      <w:r w:rsidR="00253B46" w:rsidRPr="00AB279A">
        <w:rPr>
          <w:rFonts w:ascii="Arial" w:hAnsi="Arial"/>
          <w:sz w:val="22"/>
        </w:rPr>
        <w:t>The municipality will establish procedures and codes of conduct with these outside parties.</w:t>
      </w:r>
    </w:p>
    <w:p w:rsidR="00253B46" w:rsidRPr="00AB279A" w:rsidRDefault="00B01239" w:rsidP="00A02229">
      <w:pPr>
        <w:spacing w:after="240" w:line="288" w:lineRule="auto"/>
        <w:ind w:left="1418" w:hanging="709"/>
        <w:jc w:val="both"/>
        <w:rPr>
          <w:rFonts w:ascii="Arial" w:hAnsi="Arial"/>
          <w:sz w:val="22"/>
        </w:rPr>
      </w:pPr>
      <w:r>
        <w:rPr>
          <w:rFonts w:ascii="Arial" w:hAnsi="Arial"/>
          <w:sz w:val="22"/>
        </w:rPr>
        <w:t>(e</w:t>
      </w:r>
      <w:r w:rsidR="00253B46" w:rsidRPr="00AB279A">
        <w:rPr>
          <w:rFonts w:ascii="Arial" w:hAnsi="Arial"/>
          <w:sz w:val="22"/>
        </w:rPr>
        <w:t>)    Garnishee orders, in the case of employed debtors, are preferred to sales in execution, but both are part of the municipality’s system of debt collection.</w:t>
      </w:r>
    </w:p>
    <w:p w:rsidR="00253B46" w:rsidRPr="00AB279A" w:rsidRDefault="00B01239" w:rsidP="004B675E">
      <w:pPr>
        <w:spacing w:after="240" w:line="288" w:lineRule="auto"/>
        <w:ind w:left="1418" w:hanging="709"/>
        <w:jc w:val="both"/>
        <w:rPr>
          <w:rFonts w:ascii="Arial" w:hAnsi="Arial"/>
          <w:sz w:val="22"/>
        </w:rPr>
      </w:pPr>
      <w:r>
        <w:rPr>
          <w:rFonts w:ascii="Arial" w:hAnsi="Arial"/>
          <w:sz w:val="22"/>
        </w:rPr>
        <w:t>(f</w:t>
      </w:r>
      <w:r w:rsidR="00253B46" w:rsidRPr="00AB279A">
        <w:rPr>
          <w:rFonts w:ascii="Arial" w:hAnsi="Arial"/>
          <w:sz w:val="22"/>
        </w:rPr>
        <w:t xml:space="preserve">)   </w:t>
      </w:r>
      <w:r>
        <w:rPr>
          <w:rFonts w:ascii="Arial" w:hAnsi="Arial"/>
          <w:sz w:val="22"/>
        </w:rPr>
        <w:tab/>
      </w:r>
      <w:r w:rsidR="00253B46" w:rsidRPr="00AB279A">
        <w:rPr>
          <w:rFonts w:ascii="Arial" w:hAnsi="Arial"/>
          <w:sz w:val="22"/>
        </w:rPr>
        <w:t>All steps in credit control and debt collection procedures will be recorded for the municipality’s records and for the information of the debtor.</w:t>
      </w:r>
    </w:p>
    <w:p w:rsidR="00253B46" w:rsidRPr="00AB279A" w:rsidRDefault="00B01239" w:rsidP="00A02229">
      <w:pPr>
        <w:spacing w:after="240" w:line="288" w:lineRule="auto"/>
        <w:ind w:left="1418" w:hanging="709"/>
        <w:jc w:val="both"/>
        <w:rPr>
          <w:rFonts w:ascii="Arial" w:hAnsi="Arial"/>
          <w:sz w:val="22"/>
        </w:rPr>
      </w:pPr>
      <w:r>
        <w:rPr>
          <w:rFonts w:ascii="Arial" w:hAnsi="Arial"/>
          <w:sz w:val="22"/>
        </w:rPr>
        <w:t>(g</w:t>
      </w:r>
      <w:r w:rsidR="00253B46" w:rsidRPr="00AB279A">
        <w:rPr>
          <w:rFonts w:ascii="Arial" w:hAnsi="Arial"/>
          <w:sz w:val="22"/>
        </w:rPr>
        <w:t xml:space="preserve">) </w:t>
      </w:r>
      <w:r>
        <w:rPr>
          <w:rFonts w:ascii="Arial" w:hAnsi="Arial"/>
          <w:sz w:val="22"/>
        </w:rPr>
        <w:tab/>
      </w:r>
      <w:r w:rsidR="00253B46" w:rsidRPr="00AB279A">
        <w:rPr>
          <w:rFonts w:ascii="Arial" w:hAnsi="Arial"/>
          <w:sz w:val="22"/>
        </w:rPr>
        <w:t xml:space="preserve">Individual debtor account information is protected and not the subject of public information.  </w:t>
      </w:r>
    </w:p>
    <w:p w:rsidR="00253B46" w:rsidRPr="00AB279A" w:rsidRDefault="00B01239" w:rsidP="004B675E">
      <w:pPr>
        <w:spacing w:after="240" w:line="288" w:lineRule="auto"/>
        <w:ind w:left="1418" w:hanging="709"/>
        <w:jc w:val="both"/>
        <w:rPr>
          <w:rFonts w:ascii="Arial" w:hAnsi="Arial"/>
          <w:sz w:val="22"/>
        </w:rPr>
      </w:pPr>
      <w:r>
        <w:rPr>
          <w:rFonts w:ascii="Arial" w:hAnsi="Arial"/>
          <w:sz w:val="22"/>
        </w:rPr>
        <w:t>(h</w:t>
      </w:r>
      <w:r w:rsidR="00253B46" w:rsidRPr="00AB279A">
        <w:rPr>
          <w:rFonts w:ascii="Arial" w:hAnsi="Arial"/>
          <w:sz w:val="22"/>
        </w:rPr>
        <w:t>)</w:t>
      </w:r>
      <w:r w:rsidR="00253B46" w:rsidRPr="00AB279A">
        <w:rPr>
          <w:rFonts w:ascii="Arial" w:hAnsi="Arial"/>
          <w:sz w:val="22"/>
        </w:rPr>
        <w:tab/>
        <w:t xml:space="preserve">The municipality may release debtor information to credit bureaus.  </w:t>
      </w:r>
    </w:p>
    <w:p w:rsidR="00253B46" w:rsidRPr="00AB279A" w:rsidRDefault="00253B46" w:rsidP="004B675E">
      <w:pPr>
        <w:tabs>
          <w:tab w:val="left" w:pos="990"/>
        </w:tabs>
        <w:spacing w:after="240" w:line="288" w:lineRule="auto"/>
        <w:ind w:left="1418" w:hanging="709"/>
        <w:jc w:val="both"/>
        <w:rPr>
          <w:rFonts w:ascii="Arial" w:hAnsi="Arial"/>
          <w:sz w:val="22"/>
        </w:rPr>
      </w:pPr>
      <w:r w:rsidRPr="00AB279A">
        <w:rPr>
          <w:rFonts w:ascii="Arial" w:hAnsi="Arial"/>
          <w:sz w:val="22"/>
        </w:rPr>
        <w:t>(</w:t>
      </w:r>
      <w:r w:rsidR="00B01239">
        <w:rPr>
          <w:rFonts w:ascii="Arial" w:hAnsi="Arial"/>
          <w:sz w:val="22"/>
        </w:rPr>
        <w:t>i</w:t>
      </w:r>
      <w:r w:rsidRPr="00AB279A">
        <w:rPr>
          <w:rFonts w:ascii="Arial" w:hAnsi="Arial"/>
          <w:sz w:val="22"/>
        </w:rPr>
        <w:t xml:space="preserve">)  </w:t>
      </w:r>
      <w:r w:rsidR="00B01239">
        <w:rPr>
          <w:rFonts w:ascii="Arial" w:hAnsi="Arial"/>
          <w:sz w:val="22"/>
        </w:rPr>
        <w:tab/>
      </w:r>
      <w:r w:rsidRPr="00AB279A">
        <w:rPr>
          <w:rFonts w:ascii="Arial" w:hAnsi="Arial"/>
          <w:sz w:val="22"/>
        </w:rPr>
        <w:t>The municipality may consider the cost effectiveness of the legal process, and will receive reports on relevant matters, including cost effectiveness.</w:t>
      </w:r>
    </w:p>
    <w:p w:rsidR="00253B46" w:rsidRPr="00AB279A" w:rsidRDefault="00B01239" w:rsidP="004B675E">
      <w:pPr>
        <w:tabs>
          <w:tab w:val="left" w:pos="990"/>
        </w:tabs>
        <w:spacing w:after="240" w:line="288" w:lineRule="auto"/>
        <w:ind w:left="1418" w:hanging="709"/>
        <w:jc w:val="both"/>
        <w:rPr>
          <w:rFonts w:ascii="Arial" w:hAnsi="Arial"/>
          <w:sz w:val="22"/>
        </w:rPr>
      </w:pPr>
      <w:r>
        <w:rPr>
          <w:rFonts w:ascii="Arial" w:hAnsi="Arial"/>
          <w:sz w:val="22"/>
        </w:rPr>
        <w:t>(j</w:t>
      </w:r>
      <w:r w:rsidR="00253B46" w:rsidRPr="00AB279A">
        <w:rPr>
          <w:rFonts w:ascii="Arial" w:hAnsi="Arial"/>
          <w:sz w:val="22"/>
        </w:rPr>
        <w:t xml:space="preserve">) </w:t>
      </w:r>
      <w:r>
        <w:rPr>
          <w:rFonts w:ascii="Arial" w:hAnsi="Arial"/>
          <w:sz w:val="22"/>
        </w:rPr>
        <w:tab/>
      </w:r>
      <w:r>
        <w:rPr>
          <w:rFonts w:ascii="Arial" w:hAnsi="Arial"/>
          <w:sz w:val="22"/>
        </w:rPr>
        <w:tab/>
      </w:r>
      <w:r w:rsidR="00253B46" w:rsidRPr="00AB279A">
        <w:rPr>
          <w:rFonts w:ascii="Arial" w:hAnsi="Arial"/>
          <w:sz w:val="22"/>
        </w:rPr>
        <w:t xml:space="preserve">The municipality may consider the use of agents as service providers and innovative debt collection methods and products.  </w:t>
      </w:r>
    </w:p>
    <w:p w:rsidR="00253B46" w:rsidRPr="00AB279A" w:rsidRDefault="00B01239" w:rsidP="00AC7EE8">
      <w:pPr>
        <w:tabs>
          <w:tab w:val="left" w:pos="990"/>
        </w:tabs>
        <w:spacing w:after="240" w:line="288" w:lineRule="auto"/>
        <w:ind w:left="1418" w:hanging="709"/>
        <w:jc w:val="both"/>
        <w:rPr>
          <w:rFonts w:ascii="Arial" w:hAnsi="Arial"/>
          <w:sz w:val="22"/>
        </w:rPr>
      </w:pPr>
      <w:r>
        <w:rPr>
          <w:rFonts w:ascii="Arial" w:hAnsi="Arial"/>
          <w:sz w:val="22"/>
        </w:rPr>
        <w:t>(k</w:t>
      </w:r>
      <w:r w:rsidR="00253B46" w:rsidRPr="00AB279A">
        <w:rPr>
          <w:rFonts w:ascii="Arial" w:hAnsi="Arial"/>
          <w:sz w:val="22"/>
        </w:rPr>
        <w:t xml:space="preserve">) </w:t>
      </w:r>
      <w:r>
        <w:rPr>
          <w:rFonts w:ascii="Arial" w:hAnsi="Arial"/>
          <w:sz w:val="22"/>
        </w:rPr>
        <w:tab/>
      </w:r>
      <w:r w:rsidR="00253B46" w:rsidRPr="00AB279A">
        <w:rPr>
          <w:rFonts w:ascii="Arial" w:hAnsi="Arial"/>
          <w:sz w:val="22"/>
        </w:rPr>
        <w:t>Customers will be informed of the powers and duties of such agents or service providers and their responsibilities including their responsibility to observe agreed codes of conduct.</w:t>
      </w:r>
    </w:p>
    <w:p w:rsidR="00253B46" w:rsidRPr="00AC7EE8" w:rsidRDefault="00AC7EE8" w:rsidP="00AC7EE8">
      <w:pPr>
        <w:tabs>
          <w:tab w:val="left" w:pos="990"/>
        </w:tabs>
        <w:spacing w:after="240" w:line="288" w:lineRule="auto"/>
        <w:ind w:left="1418" w:hanging="709"/>
        <w:jc w:val="both"/>
        <w:rPr>
          <w:rFonts w:ascii="Arial" w:hAnsi="Arial"/>
          <w:sz w:val="22"/>
        </w:rPr>
      </w:pPr>
      <w:r>
        <w:rPr>
          <w:rFonts w:ascii="Arial" w:hAnsi="Arial"/>
          <w:sz w:val="22"/>
        </w:rPr>
        <w:t>(l</w:t>
      </w:r>
      <w:r w:rsidR="00253B46" w:rsidRPr="00AB279A">
        <w:rPr>
          <w:rFonts w:ascii="Arial" w:hAnsi="Arial"/>
          <w:sz w:val="22"/>
        </w:rPr>
        <w:t xml:space="preserve">) </w:t>
      </w:r>
      <w:r>
        <w:rPr>
          <w:rFonts w:ascii="Arial" w:hAnsi="Arial"/>
          <w:sz w:val="22"/>
        </w:rPr>
        <w:tab/>
      </w:r>
      <w:r>
        <w:rPr>
          <w:rFonts w:ascii="Arial" w:hAnsi="Arial"/>
          <w:sz w:val="22"/>
        </w:rPr>
        <w:tab/>
      </w:r>
      <w:r w:rsidR="00253B46" w:rsidRPr="00AB279A">
        <w:rPr>
          <w:rFonts w:ascii="Arial" w:hAnsi="Arial"/>
          <w:sz w:val="22"/>
        </w:rPr>
        <w:t>Any agreement concluded with an agent, service provider or product vendor shall include a clause whereby breaches of the code of conduct by the agent or vendor will constitute a breach of the contract.</w:t>
      </w:r>
      <w:bookmarkStart w:id="76" w:name="_Toc37137266"/>
      <w:bookmarkStart w:id="77" w:name="_Toc37233357"/>
      <w:bookmarkStart w:id="78" w:name="_Toc37233739"/>
    </w:p>
    <w:p w:rsidR="00253B46" w:rsidRPr="00AB279A" w:rsidRDefault="00A15A1C" w:rsidP="00A15A1C">
      <w:pPr>
        <w:pStyle w:val="Heading2"/>
        <w:tabs>
          <w:tab w:val="left" w:pos="709"/>
          <w:tab w:val="left" w:pos="993"/>
        </w:tabs>
        <w:spacing w:before="0" w:after="240" w:line="288" w:lineRule="auto"/>
        <w:ind w:left="709" w:hanging="709"/>
        <w:jc w:val="both"/>
        <w:rPr>
          <w:sz w:val="22"/>
        </w:rPr>
      </w:pPr>
      <w:r>
        <w:rPr>
          <w:sz w:val="22"/>
        </w:rPr>
        <w:t>7.2</w:t>
      </w:r>
      <w:r>
        <w:rPr>
          <w:sz w:val="22"/>
        </w:rPr>
        <w:tab/>
      </w:r>
      <w:r w:rsidR="00253B46" w:rsidRPr="00A15A1C">
        <w:t>Cost of collection</w:t>
      </w:r>
      <w:bookmarkEnd w:id="76"/>
      <w:bookmarkEnd w:id="77"/>
      <w:bookmarkEnd w:id="78"/>
    </w:p>
    <w:p w:rsidR="00253B46" w:rsidRPr="00AB279A" w:rsidRDefault="00253B46" w:rsidP="00A15A1C">
      <w:pPr>
        <w:tabs>
          <w:tab w:val="left" w:pos="990"/>
        </w:tabs>
        <w:spacing w:after="240" w:line="288" w:lineRule="auto"/>
        <w:ind w:left="709"/>
        <w:jc w:val="both"/>
        <w:rPr>
          <w:rFonts w:ascii="Arial" w:hAnsi="Arial"/>
          <w:sz w:val="22"/>
        </w:rPr>
      </w:pPr>
      <w:r w:rsidRPr="00AB279A">
        <w:rPr>
          <w:rFonts w:ascii="Arial" w:hAnsi="Arial"/>
          <w:sz w:val="22"/>
        </w:rPr>
        <w:t>All costs associated with credit control and debt collection including interest, penalties, service discontinuation costs and legal costs are for the account of the debtor and should reflect at least the cost of the particular action.</w:t>
      </w:r>
    </w:p>
    <w:p w:rsidR="00253B46" w:rsidRPr="00AB279A" w:rsidRDefault="00253B46" w:rsidP="00A15A1C">
      <w:pPr>
        <w:pStyle w:val="Heading2"/>
        <w:tabs>
          <w:tab w:val="left" w:pos="990"/>
        </w:tabs>
        <w:spacing w:before="0" w:after="0" w:line="288" w:lineRule="auto"/>
        <w:ind w:left="709"/>
        <w:jc w:val="both"/>
        <w:rPr>
          <w:sz w:val="22"/>
        </w:rPr>
      </w:pPr>
      <w:bookmarkStart w:id="79" w:name="_Toc37137267"/>
      <w:bookmarkStart w:id="80" w:name="_Toc37233358"/>
      <w:bookmarkStart w:id="81" w:name="_Toc37233740"/>
    </w:p>
    <w:p w:rsidR="00253B46" w:rsidRPr="00A15A1C" w:rsidRDefault="00A15A1C" w:rsidP="00A15A1C">
      <w:pPr>
        <w:pStyle w:val="Heading2"/>
        <w:tabs>
          <w:tab w:val="left" w:pos="990"/>
        </w:tabs>
        <w:spacing w:before="0" w:after="240" w:line="288" w:lineRule="auto"/>
        <w:ind w:left="709" w:hanging="709"/>
        <w:jc w:val="both"/>
      </w:pPr>
      <w:r w:rsidRPr="00A15A1C">
        <w:t>7.3</w:t>
      </w:r>
      <w:r w:rsidRPr="00A15A1C">
        <w:tab/>
      </w:r>
      <w:r w:rsidR="00253B46" w:rsidRPr="00A15A1C">
        <w:t>Abandonment of Claims</w:t>
      </w:r>
      <w:bookmarkEnd w:id="79"/>
      <w:bookmarkEnd w:id="80"/>
      <w:bookmarkEnd w:id="81"/>
    </w:p>
    <w:p w:rsidR="00253B46" w:rsidRPr="00AB279A" w:rsidRDefault="00A15A1C" w:rsidP="00A15A1C">
      <w:pPr>
        <w:tabs>
          <w:tab w:val="left" w:pos="990"/>
        </w:tabs>
        <w:spacing w:after="240" w:line="288" w:lineRule="auto"/>
        <w:ind w:left="1418" w:hanging="709"/>
        <w:jc w:val="both"/>
        <w:rPr>
          <w:rFonts w:ascii="Arial" w:hAnsi="Arial"/>
          <w:sz w:val="22"/>
        </w:rPr>
      </w:pPr>
      <w:r>
        <w:rPr>
          <w:rFonts w:ascii="Arial" w:hAnsi="Arial"/>
          <w:sz w:val="22"/>
        </w:rPr>
        <w:t>(a</w:t>
      </w:r>
      <w:r w:rsidR="00253B46" w:rsidRPr="00AB279A">
        <w:rPr>
          <w:rFonts w:ascii="Arial" w:hAnsi="Arial"/>
          <w:sz w:val="22"/>
        </w:rPr>
        <w:t xml:space="preserve">)   </w:t>
      </w:r>
      <w:r>
        <w:rPr>
          <w:rFonts w:ascii="Arial" w:hAnsi="Arial"/>
          <w:sz w:val="22"/>
        </w:rPr>
        <w:tab/>
      </w:r>
      <w:r w:rsidR="00253B46" w:rsidRPr="00AB279A">
        <w:rPr>
          <w:rFonts w:ascii="Arial" w:hAnsi="Arial"/>
          <w:sz w:val="22"/>
        </w:rPr>
        <w:t>The Municipal Manager must ensure that all avenues are utilised to collect the municipality’s debt.</w:t>
      </w:r>
    </w:p>
    <w:p w:rsidR="00253B46" w:rsidRPr="00AB279A" w:rsidRDefault="00A15A1C" w:rsidP="00A15A1C">
      <w:pPr>
        <w:tabs>
          <w:tab w:val="left" w:pos="990"/>
        </w:tabs>
        <w:spacing w:after="240" w:line="288" w:lineRule="auto"/>
        <w:ind w:left="1418" w:hanging="709"/>
        <w:jc w:val="both"/>
        <w:rPr>
          <w:rFonts w:ascii="Arial" w:hAnsi="Arial"/>
          <w:sz w:val="22"/>
        </w:rPr>
      </w:pPr>
      <w:r>
        <w:rPr>
          <w:rFonts w:ascii="Arial" w:hAnsi="Arial"/>
          <w:sz w:val="22"/>
        </w:rPr>
        <w:t>(b)</w:t>
      </w:r>
      <w:r>
        <w:rPr>
          <w:rFonts w:ascii="Arial" w:hAnsi="Arial"/>
          <w:sz w:val="22"/>
        </w:rPr>
        <w:tab/>
      </w:r>
      <w:r>
        <w:rPr>
          <w:rFonts w:ascii="Arial" w:hAnsi="Arial"/>
          <w:sz w:val="22"/>
        </w:rPr>
        <w:tab/>
      </w:r>
      <w:r w:rsidR="00253B46" w:rsidRPr="00AB279A">
        <w:rPr>
          <w:rFonts w:ascii="Arial" w:hAnsi="Arial"/>
          <w:sz w:val="22"/>
        </w:rPr>
        <w:t>The valid termination of debt collection procedures as contemplated in section 109(2) of the Systems Act, may be considered under the following circumstances:-</w:t>
      </w:r>
    </w:p>
    <w:p w:rsidR="00253B46" w:rsidRPr="00A15A1C" w:rsidRDefault="00253B46" w:rsidP="00A15A1C">
      <w:pPr>
        <w:pStyle w:val="ListParagraph"/>
        <w:numPr>
          <w:ilvl w:val="3"/>
          <w:numId w:val="11"/>
        </w:numPr>
        <w:tabs>
          <w:tab w:val="clear" w:pos="2070"/>
          <w:tab w:val="num" w:pos="2127"/>
        </w:tabs>
        <w:spacing w:after="240" w:line="288" w:lineRule="auto"/>
        <w:ind w:hanging="510"/>
        <w:jc w:val="both"/>
        <w:rPr>
          <w:rFonts w:ascii="Arial" w:hAnsi="Arial"/>
          <w:sz w:val="22"/>
        </w:rPr>
      </w:pPr>
      <w:r w:rsidRPr="00A15A1C">
        <w:rPr>
          <w:rFonts w:ascii="Arial" w:hAnsi="Arial"/>
          <w:sz w:val="22"/>
        </w:rPr>
        <w:t xml:space="preserve"> the insolvency of the debtor, whose estate has insufficient funds;</w:t>
      </w:r>
    </w:p>
    <w:p w:rsidR="00253B46" w:rsidRPr="00AB279A" w:rsidRDefault="00253B46" w:rsidP="00A15A1C">
      <w:pPr>
        <w:numPr>
          <w:ilvl w:val="3"/>
          <w:numId w:val="11"/>
        </w:numPr>
        <w:tabs>
          <w:tab w:val="clear" w:pos="2070"/>
          <w:tab w:val="left" w:pos="1276"/>
          <w:tab w:val="num" w:pos="2127"/>
        </w:tabs>
        <w:spacing w:after="240" w:line="288" w:lineRule="auto"/>
        <w:ind w:left="2127" w:hanging="567"/>
        <w:jc w:val="both"/>
        <w:rPr>
          <w:rFonts w:ascii="Arial" w:hAnsi="Arial"/>
          <w:sz w:val="22"/>
        </w:rPr>
      </w:pPr>
      <w:r w:rsidRPr="00AB279A">
        <w:rPr>
          <w:rFonts w:ascii="Arial" w:hAnsi="Arial"/>
          <w:sz w:val="22"/>
        </w:rPr>
        <w:t>a balance being too small to recover, for economic reasons, considering the cost of recovery; and</w:t>
      </w:r>
    </w:p>
    <w:p w:rsidR="00253B46" w:rsidRPr="00AB279A" w:rsidRDefault="00253B46" w:rsidP="00A15A1C">
      <w:pPr>
        <w:numPr>
          <w:ilvl w:val="3"/>
          <w:numId w:val="11"/>
        </w:numPr>
        <w:tabs>
          <w:tab w:val="clear" w:pos="2070"/>
          <w:tab w:val="left" w:pos="1276"/>
          <w:tab w:val="num" w:pos="1350"/>
          <w:tab w:val="num" w:pos="2127"/>
        </w:tabs>
        <w:spacing w:after="240" w:line="288" w:lineRule="auto"/>
        <w:ind w:left="2127" w:hanging="567"/>
        <w:jc w:val="both"/>
        <w:rPr>
          <w:rFonts w:ascii="Arial" w:hAnsi="Arial"/>
          <w:sz w:val="22"/>
        </w:rPr>
      </w:pPr>
      <w:r w:rsidRPr="00AB279A">
        <w:rPr>
          <w:rFonts w:ascii="Arial" w:hAnsi="Arial"/>
          <w:sz w:val="22"/>
        </w:rPr>
        <w:t>where the municipality deems that a customer or group of customers are unable to pay for services rendered.</w:t>
      </w:r>
    </w:p>
    <w:p w:rsidR="00253B46" w:rsidRPr="00A15A1C" w:rsidRDefault="00253B46" w:rsidP="00A15A1C">
      <w:pPr>
        <w:pStyle w:val="ListParagraph"/>
        <w:numPr>
          <w:ilvl w:val="0"/>
          <w:numId w:val="33"/>
        </w:numPr>
        <w:spacing w:after="240" w:line="288" w:lineRule="auto"/>
        <w:ind w:left="1418" w:hanging="709"/>
        <w:jc w:val="both"/>
        <w:rPr>
          <w:rFonts w:ascii="Arial" w:hAnsi="Arial"/>
          <w:sz w:val="22"/>
        </w:rPr>
      </w:pPr>
      <w:r w:rsidRPr="00A15A1C">
        <w:rPr>
          <w:rFonts w:ascii="Arial" w:hAnsi="Arial"/>
          <w:sz w:val="22"/>
        </w:rPr>
        <w:t>The municipality must maintain audit trials in such instances, and document the reasons for the abandonment of the actions or claims in respect of the debt.</w:t>
      </w:r>
    </w:p>
    <w:p w:rsidR="00EC2807" w:rsidRDefault="00EC2807">
      <w:pPr>
        <w:rPr>
          <w:rFonts w:ascii="Arial" w:hAnsi="Arial"/>
          <w:sz w:val="22"/>
        </w:rPr>
      </w:pPr>
      <w:r>
        <w:rPr>
          <w:rFonts w:ascii="Arial" w:hAnsi="Arial"/>
          <w:sz w:val="22"/>
        </w:rPr>
        <w:br w:type="page"/>
      </w:r>
    </w:p>
    <w:p w:rsidR="00253B46" w:rsidRPr="00AB279A" w:rsidRDefault="00253B46" w:rsidP="00A15A1C">
      <w:pPr>
        <w:spacing w:after="240" w:line="288" w:lineRule="auto"/>
        <w:ind w:left="1418" w:hanging="709"/>
        <w:jc w:val="both"/>
        <w:rPr>
          <w:rFonts w:ascii="Arial" w:hAnsi="Arial"/>
          <w:sz w:val="22"/>
        </w:rPr>
      </w:pPr>
    </w:p>
    <w:p w:rsidR="002A4EA5" w:rsidRPr="00DC6C48" w:rsidRDefault="002A4EA5" w:rsidP="002A4EA5">
      <w:pPr>
        <w:spacing w:line="300" w:lineRule="auto"/>
        <w:ind w:firstLine="567"/>
        <w:jc w:val="both"/>
        <w:rPr>
          <w:rFonts w:ascii="Arial" w:eastAsia="Calibri" w:hAnsi="Arial" w:cs="Arial"/>
          <w:b/>
          <w:sz w:val="22"/>
          <w:szCs w:val="16"/>
        </w:rPr>
      </w:pPr>
      <w:r w:rsidRPr="00DC6C48">
        <w:rPr>
          <w:rFonts w:ascii="Arial" w:eastAsia="Calibri" w:hAnsi="Arial" w:cs="Arial"/>
          <w:b/>
          <w:sz w:val="22"/>
          <w:szCs w:val="16"/>
        </w:rPr>
        <w:t>Municipal Manager’s confirmation</w:t>
      </w: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r w:rsidRPr="00DC6C48">
        <w:rPr>
          <w:rFonts w:ascii="Arial" w:eastAsia="Calibri" w:hAnsi="Arial" w:cs="Arial"/>
          <w:sz w:val="22"/>
          <w:szCs w:val="16"/>
        </w:rPr>
        <w:t>As approved by council at a meeting held on ___ May 2016</w:t>
      </w: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r w:rsidRPr="00DC6C48">
        <w:rPr>
          <w:rFonts w:ascii="Arial" w:eastAsia="Calibri" w:hAnsi="Arial" w:cs="Arial"/>
          <w:sz w:val="22"/>
          <w:szCs w:val="16"/>
        </w:rPr>
        <w:t>Signed at Prince Albert on ___ May 2016</w:t>
      </w: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r w:rsidRPr="00DC6C48">
        <w:rPr>
          <w:rFonts w:ascii="Arial" w:eastAsia="Calibri" w:hAnsi="Arial" w:cs="Arial"/>
          <w:sz w:val="22"/>
          <w:szCs w:val="16"/>
        </w:rPr>
        <w:t>___________________________</w:t>
      </w:r>
    </w:p>
    <w:p w:rsidR="002A4EA5" w:rsidRPr="00DC6C48" w:rsidRDefault="002A4EA5" w:rsidP="002A4EA5">
      <w:pPr>
        <w:spacing w:line="300" w:lineRule="auto"/>
        <w:ind w:firstLine="567"/>
        <w:jc w:val="both"/>
        <w:rPr>
          <w:rFonts w:ascii="Arial" w:eastAsia="Calibri" w:hAnsi="Arial" w:cs="Arial"/>
          <w:sz w:val="22"/>
          <w:szCs w:val="16"/>
        </w:rPr>
      </w:pPr>
    </w:p>
    <w:p w:rsidR="002A4EA5" w:rsidRPr="00DC6C48" w:rsidRDefault="002A4EA5" w:rsidP="002A4EA5">
      <w:pPr>
        <w:spacing w:line="300" w:lineRule="auto"/>
        <w:ind w:firstLine="567"/>
        <w:jc w:val="both"/>
        <w:rPr>
          <w:rFonts w:ascii="Arial" w:eastAsia="Calibri" w:hAnsi="Arial" w:cs="Arial"/>
          <w:sz w:val="22"/>
          <w:szCs w:val="16"/>
        </w:rPr>
      </w:pPr>
      <w:r w:rsidRPr="00DC6C48">
        <w:rPr>
          <w:rFonts w:ascii="Arial" w:eastAsia="Calibri" w:hAnsi="Arial" w:cs="Arial"/>
          <w:sz w:val="22"/>
          <w:szCs w:val="16"/>
        </w:rPr>
        <w:t>HFW Mettler</w:t>
      </w:r>
    </w:p>
    <w:p w:rsidR="002A4EA5" w:rsidRPr="00DC6C48" w:rsidRDefault="002A4EA5" w:rsidP="002A4EA5">
      <w:pPr>
        <w:spacing w:line="300" w:lineRule="auto"/>
        <w:ind w:firstLine="567"/>
        <w:jc w:val="both"/>
        <w:rPr>
          <w:rFonts w:ascii="Arial" w:eastAsia="Calibri" w:hAnsi="Arial" w:cs="Arial"/>
          <w:sz w:val="22"/>
          <w:szCs w:val="16"/>
        </w:rPr>
      </w:pPr>
    </w:p>
    <w:p w:rsidR="00EA3CC2" w:rsidRPr="006E5ED9" w:rsidRDefault="002A4EA5" w:rsidP="002A4EA5">
      <w:pPr>
        <w:spacing w:line="300" w:lineRule="auto"/>
        <w:ind w:firstLine="567"/>
        <w:jc w:val="both"/>
        <w:rPr>
          <w:rFonts w:ascii="Arial" w:hAnsi="Arial"/>
          <w:sz w:val="22"/>
        </w:rPr>
      </w:pPr>
      <w:r w:rsidRPr="00DC6C48">
        <w:rPr>
          <w:rFonts w:ascii="Arial" w:eastAsia="Calibri" w:hAnsi="Arial" w:cs="Arial"/>
          <w:sz w:val="22"/>
          <w:szCs w:val="16"/>
        </w:rPr>
        <w:t>Municipal Manager</w:t>
      </w:r>
      <w:r w:rsidR="00862DDF">
        <w:rPr>
          <w:rFonts w:ascii="Arial" w:hAnsi="Arial"/>
          <w:sz w:val="24"/>
        </w:rPr>
        <w:tab/>
      </w:r>
    </w:p>
    <w:sectPr w:rsidR="00EA3CC2" w:rsidRPr="006E5ED9" w:rsidSect="006E5ED9">
      <w:footerReference w:type="default" r:id="rId9"/>
      <w:footerReference w:type="first" r:id="rId10"/>
      <w:footnotePr>
        <w:numRestart w:val="eachPage"/>
      </w:footnotePr>
      <w:type w:val="continuous"/>
      <w:pgSz w:w="11906" w:h="16838" w:code="9"/>
      <w:pgMar w:top="1134" w:right="1134" w:bottom="1134" w:left="1418" w:header="720" w:footer="624"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1B" w:rsidRDefault="00A26C1B">
      <w:r>
        <w:separator/>
      </w:r>
    </w:p>
  </w:endnote>
  <w:endnote w:type="continuationSeparator" w:id="0">
    <w:p w:rsidR="00A26C1B" w:rsidRDefault="00A2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16923"/>
      <w:docPartObj>
        <w:docPartGallery w:val="Page Numbers (Bottom of Page)"/>
        <w:docPartUnique/>
      </w:docPartObj>
    </w:sdtPr>
    <w:sdtEndPr/>
    <w:sdtContent>
      <w:p w:rsidR="00A26C1B" w:rsidRDefault="00A26C1B">
        <w:pPr>
          <w:pStyle w:val="Footer"/>
          <w:jc w:val="center"/>
        </w:pPr>
        <w:r>
          <w:fldChar w:fldCharType="begin"/>
        </w:r>
        <w:r>
          <w:instrText xml:space="preserve"> PAGE   \* MERGEFORMAT </w:instrText>
        </w:r>
        <w:r>
          <w:fldChar w:fldCharType="separate"/>
        </w:r>
        <w:r w:rsidR="00D80DC6">
          <w:rPr>
            <w:noProof/>
          </w:rPr>
          <w:t>18</w:t>
        </w:r>
        <w:r>
          <w:rPr>
            <w:noProof/>
          </w:rPr>
          <w:fldChar w:fldCharType="end"/>
        </w:r>
      </w:p>
    </w:sdtContent>
  </w:sdt>
  <w:p w:rsidR="00A26C1B" w:rsidRDefault="00A26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1B" w:rsidRDefault="00A26C1B">
    <w:pPr>
      <w:pStyle w:val="Footer"/>
    </w:pPr>
    <w:r>
      <w:t>Tabled in council on 29 Mar</w:t>
    </w:r>
    <w:r w:rsidR="00D80DC6">
      <w:t>ch 2017</w:t>
    </w:r>
    <w:r>
      <w:t xml:space="preserve"> and finally approved on ??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1B" w:rsidRDefault="00A26C1B">
      <w:r>
        <w:separator/>
      </w:r>
    </w:p>
  </w:footnote>
  <w:footnote w:type="continuationSeparator" w:id="0">
    <w:p w:rsidR="00A26C1B" w:rsidRDefault="00A26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42D"/>
    <w:multiLevelType w:val="hybridMultilevel"/>
    <w:tmpl w:val="E1EE2820"/>
    <w:lvl w:ilvl="0" w:tplc="37225DD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20A9"/>
    <w:multiLevelType w:val="multilevel"/>
    <w:tmpl w:val="732493C6"/>
    <w:lvl w:ilvl="0">
      <w:start w:val="6"/>
      <w:numFmt w:val="decimal"/>
      <w:lvlText w:val="%1"/>
      <w:lvlJc w:val="left"/>
      <w:pPr>
        <w:tabs>
          <w:tab w:val="num" w:pos="870"/>
        </w:tabs>
        <w:ind w:left="870" w:hanging="870"/>
      </w:pPr>
      <w:rPr>
        <w:rFonts w:hint="default"/>
      </w:rPr>
    </w:lvl>
    <w:lvl w:ilvl="1">
      <w:start w:val="10"/>
      <w:numFmt w:val="decimal"/>
      <w:lvlText w:val="%1.%2"/>
      <w:lvlJc w:val="left"/>
      <w:pPr>
        <w:tabs>
          <w:tab w:val="num" w:pos="1200"/>
        </w:tabs>
        <w:ind w:left="1200" w:hanging="870"/>
      </w:pPr>
      <w:rPr>
        <w:rFonts w:hint="default"/>
      </w:rPr>
    </w:lvl>
    <w:lvl w:ilvl="2">
      <w:start w:val="2"/>
      <w:numFmt w:val="decimal"/>
      <w:lvlText w:val="%1.%2.%3"/>
      <w:lvlJc w:val="left"/>
      <w:pPr>
        <w:tabs>
          <w:tab w:val="num" w:pos="1530"/>
        </w:tabs>
        <w:ind w:left="1530" w:hanging="870"/>
      </w:pPr>
      <w:rPr>
        <w:rFonts w:hint="default"/>
      </w:rPr>
    </w:lvl>
    <w:lvl w:ilvl="3">
      <w:start w:val="1"/>
      <w:numFmt w:val="lowerRoman"/>
      <w:lvlText w:val="(%4)"/>
      <w:lvlJc w:val="left"/>
      <w:pPr>
        <w:tabs>
          <w:tab w:val="num" w:pos="2070"/>
        </w:tabs>
        <w:ind w:left="2070" w:hanging="1080"/>
      </w:pPr>
      <w:rPr>
        <w:rFonts w:ascii="Arial" w:eastAsia="Times New Roman" w:hAnsi="Arial" w:cs="Times New Roman"/>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440"/>
        </w:tabs>
        <w:ind w:left="4440" w:hanging="1800"/>
      </w:pPr>
      <w:rPr>
        <w:rFonts w:hint="default"/>
      </w:rPr>
    </w:lvl>
  </w:abstractNum>
  <w:abstractNum w:abstractNumId="2" w15:restartNumberingAfterBreak="0">
    <w:nsid w:val="03B44421"/>
    <w:multiLevelType w:val="multilevel"/>
    <w:tmpl w:val="732493C6"/>
    <w:lvl w:ilvl="0">
      <w:start w:val="6"/>
      <w:numFmt w:val="decimal"/>
      <w:lvlText w:val="%1"/>
      <w:lvlJc w:val="left"/>
      <w:pPr>
        <w:tabs>
          <w:tab w:val="num" w:pos="870"/>
        </w:tabs>
        <w:ind w:left="870" w:hanging="870"/>
      </w:pPr>
      <w:rPr>
        <w:rFonts w:hint="default"/>
      </w:rPr>
    </w:lvl>
    <w:lvl w:ilvl="1">
      <w:start w:val="10"/>
      <w:numFmt w:val="decimal"/>
      <w:lvlText w:val="%1.%2"/>
      <w:lvlJc w:val="left"/>
      <w:pPr>
        <w:tabs>
          <w:tab w:val="num" w:pos="1200"/>
        </w:tabs>
        <w:ind w:left="1200" w:hanging="870"/>
      </w:pPr>
      <w:rPr>
        <w:rFonts w:hint="default"/>
      </w:rPr>
    </w:lvl>
    <w:lvl w:ilvl="2">
      <w:start w:val="2"/>
      <w:numFmt w:val="decimal"/>
      <w:lvlText w:val="%1.%2.%3"/>
      <w:lvlJc w:val="left"/>
      <w:pPr>
        <w:tabs>
          <w:tab w:val="num" w:pos="1530"/>
        </w:tabs>
        <w:ind w:left="1530" w:hanging="870"/>
      </w:pPr>
      <w:rPr>
        <w:rFonts w:hint="default"/>
      </w:rPr>
    </w:lvl>
    <w:lvl w:ilvl="3">
      <w:start w:val="1"/>
      <w:numFmt w:val="lowerRoman"/>
      <w:lvlText w:val="(%4)"/>
      <w:lvlJc w:val="left"/>
      <w:pPr>
        <w:tabs>
          <w:tab w:val="num" w:pos="2070"/>
        </w:tabs>
        <w:ind w:left="2070" w:hanging="1080"/>
      </w:pPr>
      <w:rPr>
        <w:rFonts w:ascii="Arial" w:eastAsia="Times New Roman" w:hAnsi="Arial" w:cs="Times New Roman"/>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440"/>
        </w:tabs>
        <w:ind w:left="4440" w:hanging="1800"/>
      </w:pPr>
      <w:rPr>
        <w:rFonts w:hint="default"/>
      </w:rPr>
    </w:lvl>
  </w:abstractNum>
  <w:abstractNum w:abstractNumId="3" w15:restartNumberingAfterBreak="0">
    <w:nsid w:val="04822E0B"/>
    <w:multiLevelType w:val="hybridMultilevel"/>
    <w:tmpl w:val="165AE048"/>
    <w:lvl w:ilvl="0" w:tplc="37225DD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37225DD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515EA"/>
    <w:multiLevelType w:val="hybridMultilevel"/>
    <w:tmpl w:val="A880B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77D8B"/>
    <w:multiLevelType w:val="hybridMultilevel"/>
    <w:tmpl w:val="04E40046"/>
    <w:lvl w:ilvl="0" w:tplc="E7BCD488">
      <w:start w:val="4"/>
      <w:numFmt w:val="lowerLetter"/>
      <w:lvlText w:val="(%1)"/>
      <w:lvlJc w:val="left"/>
      <w:pPr>
        <w:tabs>
          <w:tab w:val="num" w:pos="1069"/>
        </w:tabs>
        <w:ind w:left="1069" w:hanging="360"/>
      </w:pPr>
      <w:rPr>
        <w:rFonts w:hint="default"/>
      </w:rPr>
    </w:lvl>
    <w:lvl w:ilvl="1" w:tplc="5428FF70">
      <w:start w:val="3"/>
      <w:numFmt w:val="decimal"/>
      <w:lvlText w:val="(%2)"/>
      <w:lvlJc w:val="left"/>
      <w:pPr>
        <w:tabs>
          <w:tab w:val="num" w:pos="1789"/>
        </w:tabs>
        <w:ind w:left="1789" w:hanging="360"/>
      </w:pPr>
      <w:rPr>
        <w:rFonts w:hint="default"/>
      </w:r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3EA1FA6"/>
    <w:multiLevelType w:val="singleLevel"/>
    <w:tmpl w:val="93EA1670"/>
    <w:lvl w:ilvl="0">
      <w:start w:val="1"/>
      <w:numFmt w:val="lowerRoman"/>
      <w:lvlText w:val="%1."/>
      <w:lvlJc w:val="left"/>
      <w:pPr>
        <w:tabs>
          <w:tab w:val="num" w:pos="720"/>
        </w:tabs>
        <w:ind w:left="227" w:hanging="227"/>
      </w:pPr>
    </w:lvl>
  </w:abstractNum>
  <w:abstractNum w:abstractNumId="7" w15:restartNumberingAfterBreak="0">
    <w:nsid w:val="151F702A"/>
    <w:multiLevelType w:val="hybridMultilevel"/>
    <w:tmpl w:val="5F303FD4"/>
    <w:lvl w:ilvl="0" w:tplc="E03C1B86">
      <w:start w:val="1"/>
      <w:numFmt w:val="lowerLetter"/>
      <w:lvlText w:val="(%1)"/>
      <w:lvlJc w:val="left"/>
      <w:pPr>
        <w:tabs>
          <w:tab w:val="num" w:pos="1080"/>
        </w:tabs>
        <w:ind w:left="1080" w:hanging="360"/>
      </w:pPr>
      <w:rPr>
        <w:rFonts w:hint="default"/>
      </w:rPr>
    </w:lvl>
    <w:lvl w:ilvl="1" w:tplc="0E1C9B54">
      <w:start w:val="1"/>
      <w:numFmt w:val="lowerRoman"/>
      <w:lvlText w:val="(%2)"/>
      <w:lvlJc w:val="left"/>
      <w:pPr>
        <w:tabs>
          <w:tab w:val="num" w:pos="2160"/>
        </w:tabs>
        <w:ind w:left="2160" w:hanging="720"/>
      </w:pPr>
      <w:rPr>
        <w:rFonts w:hint="default"/>
      </w:rPr>
    </w:lvl>
    <w:lvl w:ilvl="2" w:tplc="D0DC491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2088751A">
      <w:start w:val="1"/>
      <w:numFmt w:val="lowerLetter"/>
      <w:lvlText w:val="%5)"/>
      <w:lvlJc w:val="left"/>
      <w:pPr>
        <w:ind w:left="3960" w:hanging="360"/>
      </w:pPr>
      <w:rPr>
        <w:rFonts w:hint="default"/>
        <w:b w:val="0"/>
        <w:i w:val="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BE7E4B"/>
    <w:multiLevelType w:val="hybridMultilevel"/>
    <w:tmpl w:val="DDAA5728"/>
    <w:lvl w:ilvl="0" w:tplc="58F88CB0">
      <w:start w:val="1"/>
      <w:numFmt w:val="lowerRoman"/>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B16E4E"/>
    <w:multiLevelType w:val="hybridMultilevel"/>
    <w:tmpl w:val="B74A317E"/>
    <w:lvl w:ilvl="0" w:tplc="9F96ED86">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410BE"/>
    <w:multiLevelType w:val="hybridMultilevel"/>
    <w:tmpl w:val="EB386D8E"/>
    <w:lvl w:ilvl="0" w:tplc="1C090003">
      <w:start w:val="1"/>
      <w:numFmt w:val="bullet"/>
      <w:lvlText w:val="o"/>
      <w:lvlJc w:val="left"/>
      <w:pPr>
        <w:ind w:left="1429" w:hanging="360"/>
      </w:pPr>
      <w:rPr>
        <w:rFonts w:ascii="Courier New" w:hAnsi="Courier New" w:cs="Courier New"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15:restartNumberingAfterBreak="0">
    <w:nsid w:val="20504C75"/>
    <w:multiLevelType w:val="hybridMultilevel"/>
    <w:tmpl w:val="E4C4B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A5FF3"/>
    <w:multiLevelType w:val="hybridMultilevel"/>
    <w:tmpl w:val="FFD64066"/>
    <w:lvl w:ilvl="0" w:tplc="1C090001">
      <w:start w:val="1"/>
      <w:numFmt w:val="bullet"/>
      <w:lvlText w:val=""/>
      <w:lvlJc w:val="left"/>
      <w:pPr>
        <w:ind w:left="2145" w:hanging="360"/>
      </w:pPr>
      <w:rPr>
        <w:rFonts w:ascii="Symbol" w:hAnsi="Symbol" w:hint="default"/>
      </w:rPr>
    </w:lvl>
    <w:lvl w:ilvl="1" w:tplc="1C090003">
      <w:start w:val="1"/>
      <w:numFmt w:val="bullet"/>
      <w:lvlText w:val="o"/>
      <w:lvlJc w:val="left"/>
      <w:pPr>
        <w:ind w:left="2865" w:hanging="360"/>
      </w:pPr>
      <w:rPr>
        <w:rFonts w:ascii="Courier New" w:hAnsi="Courier New" w:cs="Courier New" w:hint="default"/>
      </w:rPr>
    </w:lvl>
    <w:lvl w:ilvl="2" w:tplc="1C090005">
      <w:start w:val="1"/>
      <w:numFmt w:val="bullet"/>
      <w:lvlText w:val=""/>
      <w:lvlJc w:val="left"/>
      <w:pPr>
        <w:ind w:left="3585" w:hanging="360"/>
      </w:pPr>
      <w:rPr>
        <w:rFonts w:ascii="Wingdings" w:hAnsi="Wingdings" w:hint="default"/>
      </w:rPr>
    </w:lvl>
    <w:lvl w:ilvl="3" w:tplc="1C090001" w:tentative="1">
      <w:start w:val="1"/>
      <w:numFmt w:val="bullet"/>
      <w:lvlText w:val=""/>
      <w:lvlJc w:val="left"/>
      <w:pPr>
        <w:ind w:left="4305" w:hanging="360"/>
      </w:pPr>
      <w:rPr>
        <w:rFonts w:ascii="Symbol" w:hAnsi="Symbol" w:hint="default"/>
      </w:rPr>
    </w:lvl>
    <w:lvl w:ilvl="4" w:tplc="1C090003" w:tentative="1">
      <w:start w:val="1"/>
      <w:numFmt w:val="bullet"/>
      <w:lvlText w:val="o"/>
      <w:lvlJc w:val="left"/>
      <w:pPr>
        <w:ind w:left="5025" w:hanging="360"/>
      </w:pPr>
      <w:rPr>
        <w:rFonts w:ascii="Courier New" w:hAnsi="Courier New" w:cs="Courier New" w:hint="default"/>
      </w:rPr>
    </w:lvl>
    <w:lvl w:ilvl="5" w:tplc="1C090005" w:tentative="1">
      <w:start w:val="1"/>
      <w:numFmt w:val="bullet"/>
      <w:lvlText w:val=""/>
      <w:lvlJc w:val="left"/>
      <w:pPr>
        <w:ind w:left="5745" w:hanging="360"/>
      </w:pPr>
      <w:rPr>
        <w:rFonts w:ascii="Wingdings" w:hAnsi="Wingdings" w:hint="default"/>
      </w:rPr>
    </w:lvl>
    <w:lvl w:ilvl="6" w:tplc="1C090001" w:tentative="1">
      <w:start w:val="1"/>
      <w:numFmt w:val="bullet"/>
      <w:lvlText w:val=""/>
      <w:lvlJc w:val="left"/>
      <w:pPr>
        <w:ind w:left="6465" w:hanging="360"/>
      </w:pPr>
      <w:rPr>
        <w:rFonts w:ascii="Symbol" w:hAnsi="Symbol" w:hint="default"/>
      </w:rPr>
    </w:lvl>
    <w:lvl w:ilvl="7" w:tplc="1C090003" w:tentative="1">
      <w:start w:val="1"/>
      <w:numFmt w:val="bullet"/>
      <w:lvlText w:val="o"/>
      <w:lvlJc w:val="left"/>
      <w:pPr>
        <w:ind w:left="7185" w:hanging="360"/>
      </w:pPr>
      <w:rPr>
        <w:rFonts w:ascii="Courier New" w:hAnsi="Courier New" w:cs="Courier New" w:hint="default"/>
      </w:rPr>
    </w:lvl>
    <w:lvl w:ilvl="8" w:tplc="1C090005" w:tentative="1">
      <w:start w:val="1"/>
      <w:numFmt w:val="bullet"/>
      <w:lvlText w:val=""/>
      <w:lvlJc w:val="left"/>
      <w:pPr>
        <w:ind w:left="7905" w:hanging="360"/>
      </w:pPr>
      <w:rPr>
        <w:rFonts w:ascii="Wingdings" w:hAnsi="Wingdings" w:hint="default"/>
      </w:rPr>
    </w:lvl>
  </w:abstractNum>
  <w:abstractNum w:abstractNumId="13" w15:restartNumberingAfterBreak="0">
    <w:nsid w:val="309F75EF"/>
    <w:multiLevelType w:val="multilevel"/>
    <w:tmpl w:val="2820B490"/>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047"/>
        </w:tabs>
        <w:ind w:left="1047" w:hanging="660"/>
      </w:pPr>
      <w:rPr>
        <w:rFonts w:hint="default"/>
      </w:rPr>
    </w:lvl>
    <w:lvl w:ilvl="2">
      <w:start w:val="1"/>
      <w:numFmt w:val="lowerLetter"/>
      <w:lvlText w:val="%3)"/>
      <w:lvlJc w:val="left"/>
      <w:pPr>
        <w:tabs>
          <w:tab w:val="num" w:pos="1494"/>
        </w:tabs>
        <w:ind w:left="1494" w:hanging="720"/>
      </w:pPr>
      <w:rPr>
        <w:rFonts w:hint="default"/>
      </w:rPr>
    </w:lvl>
    <w:lvl w:ilvl="3">
      <w:start w:val="1"/>
      <w:numFmt w:val="lowerLetter"/>
      <w:lvlText w:val="%4)"/>
      <w:lvlJc w:val="left"/>
      <w:pPr>
        <w:tabs>
          <w:tab w:val="num" w:pos="2241"/>
        </w:tabs>
        <w:ind w:left="2241" w:hanging="108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375"/>
        </w:tabs>
        <w:ind w:left="3375" w:hanging="144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509"/>
        </w:tabs>
        <w:ind w:left="4509" w:hanging="1800"/>
      </w:pPr>
      <w:rPr>
        <w:rFonts w:hint="default"/>
      </w:rPr>
    </w:lvl>
    <w:lvl w:ilvl="8">
      <w:start w:val="1"/>
      <w:numFmt w:val="decimal"/>
      <w:lvlText w:val="%1.%2.%3.%4.%5.%6.%7.%8.%9"/>
      <w:lvlJc w:val="left"/>
      <w:pPr>
        <w:tabs>
          <w:tab w:val="num" w:pos="4896"/>
        </w:tabs>
        <w:ind w:left="4896" w:hanging="1800"/>
      </w:pPr>
      <w:rPr>
        <w:rFonts w:hint="default"/>
      </w:rPr>
    </w:lvl>
  </w:abstractNum>
  <w:abstractNum w:abstractNumId="14" w15:restartNumberingAfterBreak="0">
    <w:nsid w:val="36690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AA4991"/>
    <w:multiLevelType w:val="multilevel"/>
    <w:tmpl w:val="F60EFABA"/>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6E773E2"/>
    <w:multiLevelType w:val="multilevel"/>
    <w:tmpl w:val="C6E26048"/>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bullet"/>
      <w:lvlText w:val="-"/>
      <w:lvlJc w:val="left"/>
      <w:pPr>
        <w:ind w:left="2880" w:hanging="360"/>
      </w:pPr>
      <w:rPr>
        <w:rFonts w:ascii="Arial" w:eastAsia="Times New Roman" w:hAnsi="Arial" w:cs="Aria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9453BAC"/>
    <w:multiLevelType w:val="hybridMultilevel"/>
    <w:tmpl w:val="C2B2AA3E"/>
    <w:lvl w:ilvl="0" w:tplc="8A80EA5A">
      <w:start w:val="4"/>
      <w:numFmt w:val="decimal"/>
      <w:lvlText w:val="%1."/>
      <w:lvlJc w:val="left"/>
      <w:pPr>
        <w:tabs>
          <w:tab w:val="num" w:pos="720"/>
        </w:tabs>
        <w:ind w:left="720" w:hanging="360"/>
      </w:pPr>
      <w:rPr>
        <w:rFonts w:hint="default"/>
      </w:rPr>
    </w:lvl>
    <w:lvl w:ilvl="1" w:tplc="41B89A74">
      <w:numFmt w:val="none"/>
      <w:lvlText w:val=""/>
      <w:lvlJc w:val="left"/>
      <w:pPr>
        <w:tabs>
          <w:tab w:val="num" w:pos="360"/>
        </w:tabs>
      </w:pPr>
    </w:lvl>
    <w:lvl w:ilvl="2" w:tplc="EE34E632">
      <w:numFmt w:val="none"/>
      <w:lvlText w:val=""/>
      <w:lvlJc w:val="left"/>
      <w:pPr>
        <w:tabs>
          <w:tab w:val="num" w:pos="360"/>
        </w:tabs>
      </w:pPr>
    </w:lvl>
    <w:lvl w:ilvl="3" w:tplc="98A8EFB2">
      <w:numFmt w:val="none"/>
      <w:lvlText w:val=""/>
      <w:lvlJc w:val="left"/>
      <w:pPr>
        <w:tabs>
          <w:tab w:val="num" w:pos="360"/>
        </w:tabs>
      </w:pPr>
    </w:lvl>
    <w:lvl w:ilvl="4" w:tplc="21865C26">
      <w:numFmt w:val="none"/>
      <w:lvlText w:val=""/>
      <w:lvlJc w:val="left"/>
      <w:pPr>
        <w:tabs>
          <w:tab w:val="num" w:pos="360"/>
        </w:tabs>
      </w:pPr>
    </w:lvl>
    <w:lvl w:ilvl="5" w:tplc="70C4A88E">
      <w:numFmt w:val="none"/>
      <w:lvlText w:val=""/>
      <w:lvlJc w:val="left"/>
      <w:pPr>
        <w:tabs>
          <w:tab w:val="num" w:pos="360"/>
        </w:tabs>
      </w:pPr>
    </w:lvl>
    <w:lvl w:ilvl="6" w:tplc="E01644A8">
      <w:numFmt w:val="none"/>
      <w:lvlText w:val=""/>
      <w:lvlJc w:val="left"/>
      <w:pPr>
        <w:tabs>
          <w:tab w:val="num" w:pos="360"/>
        </w:tabs>
      </w:pPr>
    </w:lvl>
    <w:lvl w:ilvl="7" w:tplc="2C866B38">
      <w:numFmt w:val="none"/>
      <w:lvlText w:val=""/>
      <w:lvlJc w:val="left"/>
      <w:pPr>
        <w:tabs>
          <w:tab w:val="num" w:pos="360"/>
        </w:tabs>
      </w:pPr>
    </w:lvl>
    <w:lvl w:ilvl="8" w:tplc="C78850E8">
      <w:numFmt w:val="none"/>
      <w:lvlText w:val=""/>
      <w:lvlJc w:val="left"/>
      <w:pPr>
        <w:tabs>
          <w:tab w:val="num" w:pos="360"/>
        </w:tabs>
      </w:pPr>
    </w:lvl>
  </w:abstractNum>
  <w:abstractNum w:abstractNumId="18" w15:restartNumberingAfterBreak="0">
    <w:nsid w:val="3E0C0168"/>
    <w:multiLevelType w:val="hybridMultilevel"/>
    <w:tmpl w:val="4D8C5992"/>
    <w:lvl w:ilvl="0" w:tplc="E03C1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63783"/>
    <w:multiLevelType w:val="multilevel"/>
    <w:tmpl w:val="EC787A76"/>
    <w:lvl w:ilvl="0">
      <w:start w:val="1"/>
      <w:numFmt w:val="decimal"/>
      <w:lvlText w:val="%1"/>
      <w:lvlJc w:val="left"/>
      <w:pPr>
        <w:tabs>
          <w:tab w:val="num" w:pos="390"/>
        </w:tabs>
        <w:ind w:left="390" w:hanging="390"/>
      </w:pPr>
      <w:rPr>
        <w:rFonts w:hint="default"/>
      </w:rPr>
    </w:lvl>
    <w:lvl w:ilvl="1">
      <w:start w:val="2"/>
      <w:numFmt w:val="decimal"/>
      <w:lvlText w:val="%1.1"/>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FD80AFB"/>
    <w:multiLevelType w:val="hybridMultilevel"/>
    <w:tmpl w:val="99EC92D4"/>
    <w:lvl w:ilvl="0" w:tplc="0E1C9B54">
      <w:start w:val="1"/>
      <w:numFmt w:val="lowerRoman"/>
      <w:lvlText w:val="(%1)"/>
      <w:lvlJc w:val="left"/>
      <w:pPr>
        <w:ind w:left="1800" w:hanging="360"/>
      </w:pPr>
      <w:rPr>
        <w:rFonts w:hint="default"/>
      </w:rPr>
    </w:lvl>
    <w:lvl w:ilvl="1" w:tplc="7C88E49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5F5243"/>
    <w:multiLevelType w:val="singleLevel"/>
    <w:tmpl w:val="1BA87EA2"/>
    <w:lvl w:ilvl="0">
      <w:start w:val="1"/>
      <w:numFmt w:val="decimal"/>
      <w:lvlText w:val="(%1)"/>
      <w:lvlJc w:val="left"/>
      <w:pPr>
        <w:tabs>
          <w:tab w:val="num" w:pos="1080"/>
        </w:tabs>
        <w:ind w:left="1080" w:hanging="360"/>
      </w:pPr>
      <w:rPr>
        <w:rFonts w:hint="default"/>
      </w:rPr>
    </w:lvl>
  </w:abstractNum>
  <w:abstractNum w:abstractNumId="22" w15:restartNumberingAfterBreak="0">
    <w:nsid w:val="495211C3"/>
    <w:multiLevelType w:val="singleLevel"/>
    <w:tmpl w:val="28F6E856"/>
    <w:lvl w:ilvl="0">
      <w:start w:val="1"/>
      <w:numFmt w:val="upperLetter"/>
      <w:pStyle w:val="Heading7"/>
      <w:lvlText w:val="%1."/>
      <w:lvlJc w:val="left"/>
      <w:pPr>
        <w:tabs>
          <w:tab w:val="num" w:pos="720"/>
        </w:tabs>
        <w:ind w:left="720" w:hanging="720"/>
      </w:pPr>
      <w:rPr>
        <w:rFonts w:hint="default"/>
      </w:rPr>
    </w:lvl>
  </w:abstractNum>
  <w:abstractNum w:abstractNumId="23" w15:restartNumberingAfterBreak="0">
    <w:nsid w:val="4C7572E3"/>
    <w:multiLevelType w:val="hybridMultilevel"/>
    <w:tmpl w:val="E7845936"/>
    <w:lvl w:ilvl="0" w:tplc="45F2E8E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AA4AED"/>
    <w:multiLevelType w:val="multilevel"/>
    <w:tmpl w:val="2F9A6C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EA71F5"/>
    <w:multiLevelType w:val="hybridMultilevel"/>
    <w:tmpl w:val="579C4E78"/>
    <w:lvl w:ilvl="0" w:tplc="7F880BD0">
      <w:start w:val="3"/>
      <w:numFmt w:val="decimal"/>
      <w:lvlText w:val="(%1)"/>
      <w:lvlJc w:val="left"/>
      <w:pPr>
        <w:tabs>
          <w:tab w:val="num" w:pos="644"/>
        </w:tabs>
        <w:ind w:left="644" w:hanging="360"/>
      </w:pPr>
      <w:rPr>
        <w:rFonts w:hint="default"/>
        <w:dstrike w:val="0"/>
      </w:rPr>
    </w:lvl>
    <w:lvl w:ilvl="1" w:tplc="CA42FB64">
      <w:start w:val="1"/>
      <w:numFmt w:val="lowerLetter"/>
      <w:lvlText w:val="(%2)"/>
      <w:lvlJc w:val="left"/>
      <w:pPr>
        <w:tabs>
          <w:tab w:val="num" w:pos="1364"/>
        </w:tabs>
        <w:ind w:left="1364" w:hanging="360"/>
      </w:pPr>
      <w:rPr>
        <w:rFonts w:hint="default"/>
        <w:color w:val="auto"/>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2682730"/>
    <w:multiLevelType w:val="multilevel"/>
    <w:tmpl w:val="80801AC0"/>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C56F53"/>
    <w:multiLevelType w:val="hybridMultilevel"/>
    <w:tmpl w:val="4CA84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F27A0"/>
    <w:multiLevelType w:val="multilevel"/>
    <w:tmpl w:val="9AD4629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F43A38"/>
    <w:multiLevelType w:val="multilevel"/>
    <w:tmpl w:val="1594310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047"/>
        </w:tabs>
        <w:ind w:left="1047" w:hanging="660"/>
      </w:pPr>
      <w:rPr>
        <w:rFonts w:hint="default"/>
      </w:rPr>
    </w:lvl>
    <w:lvl w:ilvl="2">
      <w:start w:val="1"/>
      <w:numFmt w:val="lowerLetter"/>
      <w:lvlText w:val="%3)"/>
      <w:lvlJc w:val="left"/>
      <w:pPr>
        <w:tabs>
          <w:tab w:val="num" w:pos="1494"/>
        </w:tabs>
        <w:ind w:left="1494" w:hanging="720"/>
      </w:pPr>
      <w:rPr>
        <w:rFonts w:hint="default"/>
      </w:rPr>
    </w:lvl>
    <w:lvl w:ilvl="3">
      <w:start w:val="1"/>
      <w:numFmt w:val="decimal"/>
      <w:lvlText w:val="%1.%2.%3.%4"/>
      <w:lvlJc w:val="left"/>
      <w:pPr>
        <w:tabs>
          <w:tab w:val="num" w:pos="2241"/>
        </w:tabs>
        <w:ind w:left="2241" w:hanging="108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375"/>
        </w:tabs>
        <w:ind w:left="3375" w:hanging="144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509"/>
        </w:tabs>
        <w:ind w:left="4509" w:hanging="1800"/>
      </w:pPr>
      <w:rPr>
        <w:rFonts w:hint="default"/>
      </w:rPr>
    </w:lvl>
    <w:lvl w:ilvl="8">
      <w:start w:val="1"/>
      <w:numFmt w:val="decimal"/>
      <w:lvlText w:val="%1.%2.%3.%4.%5.%6.%7.%8.%9"/>
      <w:lvlJc w:val="left"/>
      <w:pPr>
        <w:tabs>
          <w:tab w:val="num" w:pos="4896"/>
        </w:tabs>
        <w:ind w:left="4896" w:hanging="1800"/>
      </w:pPr>
      <w:rPr>
        <w:rFonts w:hint="default"/>
      </w:rPr>
    </w:lvl>
  </w:abstractNum>
  <w:abstractNum w:abstractNumId="30" w15:restartNumberingAfterBreak="0">
    <w:nsid w:val="5C561D94"/>
    <w:multiLevelType w:val="multilevel"/>
    <w:tmpl w:val="EF5C5DE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FC3692"/>
    <w:multiLevelType w:val="hybridMultilevel"/>
    <w:tmpl w:val="16288394"/>
    <w:lvl w:ilvl="0" w:tplc="2760F1B8">
      <w:start w:val="1"/>
      <w:numFmt w:val="bullet"/>
      <w:lvlText w:val=""/>
      <w:lvlJc w:val="left"/>
      <w:pPr>
        <w:tabs>
          <w:tab w:val="num" w:pos="1440"/>
        </w:tabs>
        <w:ind w:left="1440" w:hanging="360"/>
      </w:pPr>
      <w:rPr>
        <w:rFonts w:ascii="Symbol" w:hAnsi="Symbol" w:hint="default"/>
      </w:rPr>
    </w:lvl>
    <w:lvl w:ilvl="1" w:tplc="3BBAC720">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75911"/>
    <w:multiLevelType w:val="hybridMultilevel"/>
    <w:tmpl w:val="F2B81472"/>
    <w:lvl w:ilvl="0" w:tplc="0E1C9B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D5531"/>
    <w:multiLevelType w:val="hybridMultilevel"/>
    <w:tmpl w:val="350C8F46"/>
    <w:lvl w:ilvl="0" w:tplc="DFD468C6">
      <w:start w:val="2"/>
      <w:numFmt w:val="decimal"/>
      <w:lvlText w:val="%1."/>
      <w:lvlJc w:val="left"/>
      <w:pPr>
        <w:tabs>
          <w:tab w:val="num" w:pos="720"/>
        </w:tabs>
        <w:ind w:left="720" w:hanging="360"/>
      </w:pPr>
      <w:rPr>
        <w:rFonts w:hint="default"/>
      </w:rPr>
    </w:lvl>
    <w:lvl w:ilvl="1" w:tplc="F7CE3F30">
      <w:numFmt w:val="none"/>
      <w:lvlText w:val=""/>
      <w:lvlJc w:val="left"/>
      <w:pPr>
        <w:tabs>
          <w:tab w:val="num" w:pos="360"/>
        </w:tabs>
      </w:pPr>
    </w:lvl>
    <w:lvl w:ilvl="2" w:tplc="89F85628">
      <w:numFmt w:val="none"/>
      <w:lvlText w:val=""/>
      <w:lvlJc w:val="left"/>
      <w:pPr>
        <w:tabs>
          <w:tab w:val="num" w:pos="360"/>
        </w:tabs>
      </w:pPr>
    </w:lvl>
    <w:lvl w:ilvl="3" w:tplc="A4EA1806">
      <w:numFmt w:val="none"/>
      <w:lvlText w:val=""/>
      <w:lvlJc w:val="left"/>
      <w:pPr>
        <w:tabs>
          <w:tab w:val="num" w:pos="360"/>
        </w:tabs>
      </w:pPr>
    </w:lvl>
    <w:lvl w:ilvl="4" w:tplc="1FFAFF3A">
      <w:numFmt w:val="none"/>
      <w:lvlText w:val=""/>
      <w:lvlJc w:val="left"/>
      <w:pPr>
        <w:tabs>
          <w:tab w:val="num" w:pos="360"/>
        </w:tabs>
      </w:pPr>
    </w:lvl>
    <w:lvl w:ilvl="5" w:tplc="DE8C2C7E">
      <w:numFmt w:val="none"/>
      <w:lvlText w:val=""/>
      <w:lvlJc w:val="left"/>
      <w:pPr>
        <w:tabs>
          <w:tab w:val="num" w:pos="360"/>
        </w:tabs>
      </w:pPr>
    </w:lvl>
    <w:lvl w:ilvl="6" w:tplc="48C87B4A">
      <w:numFmt w:val="none"/>
      <w:lvlText w:val=""/>
      <w:lvlJc w:val="left"/>
      <w:pPr>
        <w:tabs>
          <w:tab w:val="num" w:pos="360"/>
        </w:tabs>
      </w:pPr>
    </w:lvl>
    <w:lvl w:ilvl="7" w:tplc="506EDBB0">
      <w:numFmt w:val="none"/>
      <w:lvlText w:val=""/>
      <w:lvlJc w:val="left"/>
      <w:pPr>
        <w:tabs>
          <w:tab w:val="num" w:pos="360"/>
        </w:tabs>
      </w:pPr>
    </w:lvl>
    <w:lvl w:ilvl="8" w:tplc="8528EA32">
      <w:numFmt w:val="none"/>
      <w:lvlText w:val=""/>
      <w:lvlJc w:val="left"/>
      <w:pPr>
        <w:tabs>
          <w:tab w:val="num" w:pos="360"/>
        </w:tabs>
      </w:pPr>
    </w:lvl>
  </w:abstractNum>
  <w:abstractNum w:abstractNumId="34" w15:restartNumberingAfterBreak="0">
    <w:nsid w:val="65D32B02"/>
    <w:multiLevelType w:val="hybridMultilevel"/>
    <w:tmpl w:val="89BA08D2"/>
    <w:lvl w:ilvl="0" w:tplc="5BB6BB8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CBA6F21"/>
    <w:multiLevelType w:val="hybridMultilevel"/>
    <w:tmpl w:val="FD9CD05C"/>
    <w:lvl w:ilvl="0" w:tplc="DBE0A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2005F"/>
    <w:multiLevelType w:val="multilevel"/>
    <w:tmpl w:val="1594310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047"/>
        </w:tabs>
        <w:ind w:left="1047" w:hanging="660"/>
      </w:pPr>
      <w:rPr>
        <w:rFonts w:hint="default"/>
      </w:rPr>
    </w:lvl>
    <w:lvl w:ilvl="2">
      <w:start w:val="1"/>
      <w:numFmt w:val="lowerLetter"/>
      <w:lvlText w:val="%3)"/>
      <w:lvlJc w:val="left"/>
      <w:pPr>
        <w:tabs>
          <w:tab w:val="num" w:pos="1494"/>
        </w:tabs>
        <w:ind w:left="1494" w:hanging="720"/>
      </w:pPr>
      <w:rPr>
        <w:rFonts w:hint="default"/>
      </w:rPr>
    </w:lvl>
    <w:lvl w:ilvl="3">
      <w:start w:val="1"/>
      <w:numFmt w:val="decimal"/>
      <w:lvlText w:val="%1.%2.%3.%4"/>
      <w:lvlJc w:val="left"/>
      <w:pPr>
        <w:tabs>
          <w:tab w:val="num" w:pos="2241"/>
        </w:tabs>
        <w:ind w:left="2241" w:hanging="108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375"/>
        </w:tabs>
        <w:ind w:left="3375" w:hanging="144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509"/>
        </w:tabs>
        <w:ind w:left="4509" w:hanging="1800"/>
      </w:pPr>
      <w:rPr>
        <w:rFonts w:hint="default"/>
      </w:rPr>
    </w:lvl>
    <w:lvl w:ilvl="8">
      <w:start w:val="1"/>
      <w:numFmt w:val="decimal"/>
      <w:lvlText w:val="%1.%2.%3.%4.%5.%6.%7.%8.%9"/>
      <w:lvlJc w:val="left"/>
      <w:pPr>
        <w:tabs>
          <w:tab w:val="num" w:pos="4896"/>
        </w:tabs>
        <w:ind w:left="4896" w:hanging="1800"/>
      </w:pPr>
      <w:rPr>
        <w:rFonts w:hint="default"/>
      </w:rPr>
    </w:lvl>
  </w:abstractNum>
  <w:abstractNum w:abstractNumId="37" w15:restartNumberingAfterBreak="0">
    <w:nsid w:val="70036125"/>
    <w:multiLevelType w:val="multilevel"/>
    <w:tmpl w:val="1594310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047"/>
        </w:tabs>
        <w:ind w:left="1047" w:hanging="660"/>
      </w:pPr>
      <w:rPr>
        <w:rFonts w:hint="default"/>
      </w:rPr>
    </w:lvl>
    <w:lvl w:ilvl="2">
      <w:start w:val="1"/>
      <w:numFmt w:val="lowerLetter"/>
      <w:lvlText w:val="%3)"/>
      <w:lvlJc w:val="left"/>
      <w:pPr>
        <w:tabs>
          <w:tab w:val="num" w:pos="1494"/>
        </w:tabs>
        <w:ind w:left="1494" w:hanging="720"/>
      </w:pPr>
      <w:rPr>
        <w:rFonts w:hint="default"/>
      </w:rPr>
    </w:lvl>
    <w:lvl w:ilvl="3">
      <w:start w:val="1"/>
      <w:numFmt w:val="decimal"/>
      <w:lvlText w:val="%1.%2.%3.%4"/>
      <w:lvlJc w:val="left"/>
      <w:pPr>
        <w:tabs>
          <w:tab w:val="num" w:pos="2241"/>
        </w:tabs>
        <w:ind w:left="2241" w:hanging="108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375"/>
        </w:tabs>
        <w:ind w:left="3375" w:hanging="144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509"/>
        </w:tabs>
        <w:ind w:left="4509" w:hanging="1800"/>
      </w:pPr>
      <w:rPr>
        <w:rFonts w:hint="default"/>
      </w:rPr>
    </w:lvl>
    <w:lvl w:ilvl="8">
      <w:start w:val="1"/>
      <w:numFmt w:val="decimal"/>
      <w:lvlText w:val="%1.%2.%3.%4.%5.%6.%7.%8.%9"/>
      <w:lvlJc w:val="left"/>
      <w:pPr>
        <w:tabs>
          <w:tab w:val="num" w:pos="4896"/>
        </w:tabs>
        <w:ind w:left="4896" w:hanging="1800"/>
      </w:pPr>
      <w:rPr>
        <w:rFonts w:hint="default"/>
      </w:rPr>
    </w:lvl>
  </w:abstractNum>
  <w:abstractNum w:abstractNumId="38" w15:restartNumberingAfterBreak="0">
    <w:nsid w:val="71E2409C"/>
    <w:multiLevelType w:val="multilevel"/>
    <w:tmpl w:val="598E3690"/>
    <w:lvl w:ilvl="0">
      <w:start w:val="1"/>
      <w:numFmt w:val="decimal"/>
      <w:pStyle w:val="Heading1"/>
      <w:lvlText w:val="%1."/>
      <w:lvlJc w:val="left"/>
      <w:pPr>
        <w:tabs>
          <w:tab w:val="num" w:pos="360"/>
        </w:tabs>
        <w:ind w:left="360" w:hanging="360"/>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1FF0C7D"/>
    <w:multiLevelType w:val="hybridMultilevel"/>
    <w:tmpl w:val="88D48F12"/>
    <w:lvl w:ilvl="0" w:tplc="58B2004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B75519"/>
    <w:multiLevelType w:val="multilevel"/>
    <w:tmpl w:val="7E589B5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6"/>
      <w:numFmt w:val="lowerLetter"/>
      <w:lvlText w:val="(%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4F40B5C"/>
    <w:multiLevelType w:val="hybridMultilevel"/>
    <w:tmpl w:val="E4680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26B16"/>
    <w:multiLevelType w:val="multilevel"/>
    <w:tmpl w:val="061CAA5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3" w15:restartNumberingAfterBreak="0">
    <w:nsid w:val="7B996048"/>
    <w:multiLevelType w:val="multilevel"/>
    <w:tmpl w:val="1594310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047"/>
        </w:tabs>
        <w:ind w:left="1047" w:hanging="660"/>
      </w:pPr>
      <w:rPr>
        <w:rFonts w:hint="default"/>
      </w:rPr>
    </w:lvl>
    <w:lvl w:ilvl="2">
      <w:start w:val="1"/>
      <w:numFmt w:val="lowerLetter"/>
      <w:lvlText w:val="%3)"/>
      <w:lvlJc w:val="left"/>
      <w:pPr>
        <w:tabs>
          <w:tab w:val="num" w:pos="1494"/>
        </w:tabs>
        <w:ind w:left="1494" w:hanging="720"/>
      </w:pPr>
      <w:rPr>
        <w:rFonts w:hint="default"/>
      </w:rPr>
    </w:lvl>
    <w:lvl w:ilvl="3">
      <w:start w:val="1"/>
      <w:numFmt w:val="decimal"/>
      <w:lvlText w:val="%1.%2.%3.%4"/>
      <w:lvlJc w:val="left"/>
      <w:pPr>
        <w:tabs>
          <w:tab w:val="num" w:pos="2241"/>
        </w:tabs>
        <w:ind w:left="2241" w:hanging="108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375"/>
        </w:tabs>
        <w:ind w:left="3375" w:hanging="144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509"/>
        </w:tabs>
        <w:ind w:left="4509" w:hanging="1800"/>
      </w:pPr>
      <w:rPr>
        <w:rFonts w:hint="default"/>
      </w:rPr>
    </w:lvl>
    <w:lvl w:ilvl="8">
      <w:start w:val="1"/>
      <w:numFmt w:val="decimal"/>
      <w:lvlText w:val="%1.%2.%3.%4.%5.%6.%7.%8.%9"/>
      <w:lvlJc w:val="left"/>
      <w:pPr>
        <w:tabs>
          <w:tab w:val="num" w:pos="4896"/>
        </w:tabs>
        <w:ind w:left="4896" w:hanging="1800"/>
      </w:pPr>
      <w:rPr>
        <w:rFonts w:hint="default"/>
      </w:rPr>
    </w:lvl>
  </w:abstractNum>
  <w:abstractNum w:abstractNumId="44" w15:restartNumberingAfterBreak="0">
    <w:nsid w:val="7C2A2F9E"/>
    <w:multiLevelType w:val="hybridMultilevel"/>
    <w:tmpl w:val="F2B81472"/>
    <w:lvl w:ilvl="0" w:tplc="0E1C9B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72625"/>
    <w:multiLevelType w:val="hybridMultilevel"/>
    <w:tmpl w:val="CF801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6"/>
  </w:num>
  <w:num w:numId="3">
    <w:abstractNumId w:val="6"/>
  </w:num>
  <w:num w:numId="4">
    <w:abstractNumId w:val="22"/>
  </w:num>
  <w:num w:numId="5">
    <w:abstractNumId w:val="31"/>
  </w:num>
  <w:num w:numId="6">
    <w:abstractNumId w:val="7"/>
  </w:num>
  <w:num w:numId="7">
    <w:abstractNumId w:val="19"/>
  </w:num>
  <w:num w:numId="8">
    <w:abstractNumId w:val="26"/>
  </w:num>
  <w:num w:numId="9">
    <w:abstractNumId w:val="33"/>
  </w:num>
  <w:num w:numId="10">
    <w:abstractNumId w:val="17"/>
  </w:num>
  <w:num w:numId="11">
    <w:abstractNumId w:val="2"/>
  </w:num>
  <w:num w:numId="12">
    <w:abstractNumId w:val="23"/>
  </w:num>
  <w:num w:numId="13">
    <w:abstractNumId w:val="34"/>
  </w:num>
  <w:num w:numId="14">
    <w:abstractNumId w:val="8"/>
  </w:num>
  <w:num w:numId="15">
    <w:abstractNumId w:val="42"/>
  </w:num>
  <w:num w:numId="16">
    <w:abstractNumId w:val="37"/>
  </w:num>
  <w:num w:numId="17">
    <w:abstractNumId w:val="36"/>
  </w:num>
  <w:num w:numId="18">
    <w:abstractNumId w:val="29"/>
  </w:num>
  <w:num w:numId="19">
    <w:abstractNumId w:val="43"/>
  </w:num>
  <w:num w:numId="20">
    <w:abstractNumId w:val="13"/>
  </w:num>
  <w:num w:numId="21">
    <w:abstractNumId w:val="41"/>
  </w:num>
  <w:num w:numId="22">
    <w:abstractNumId w:val="11"/>
  </w:num>
  <w:num w:numId="23">
    <w:abstractNumId w:val="15"/>
  </w:num>
  <w:num w:numId="24">
    <w:abstractNumId w:val="35"/>
  </w:num>
  <w:num w:numId="25">
    <w:abstractNumId w:val="30"/>
  </w:num>
  <w:num w:numId="26">
    <w:abstractNumId w:val="28"/>
  </w:num>
  <w:num w:numId="27">
    <w:abstractNumId w:val="45"/>
  </w:num>
  <w:num w:numId="28">
    <w:abstractNumId w:val="18"/>
  </w:num>
  <w:num w:numId="29">
    <w:abstractNumId w:val="24"/>
  </w:num>
  <w:num w:numId="30">
    <w:abstractNumId w:val="25"/>
  </w:num>
  <w:num w:numId="31">
    <w:abstractNumId w:val="5"/>
  </w:num>
  <w:num w:numId="32">
    <w:abstractNumId w:val="39"/>
  </w:num>
  <w:num w:numId="33">
    <w:abstractNumId w:val="9"/>
  </w:num>
  <w:num w:numId="34">
    <w:abstractNumId w:val="0"/>
  </w:num>
  <w:num w:numId="35">
    <w:abstractNumId w:val="3"/>
  </w:num>
  <w:num w:numId="36">
    <w:abstractNumId w:val="27"/>
  </w:num>
  <w:num w:numId="37">
    <w:abstractNumId w:val="21"/>
  </w:num>
  <w:num w:numId="38">
    <w:abstractNumId w:val="14"/>
  </w:num>
  <w:num w:numId="39">
    <w:abstractNumId w:val="4"/>
  </w:num>
  <w:num w:numId="40">
    <w:abstractNumId w:val="20"/>
  </w:num>
  <w:num w:numId="41">
    <w:abstractNumId w:val="44"/>
  </w:num>
  <w:num w:numId="42">
    <w:abstractNumId w:val="40"/>
  </w:num>
  <w:num w:numId="43">
    <w:abstractNumId w:val="32"/>
  </w:num>
  <w:num w:numId="44">
    <w:abstractNumId w:val="12"/>
  </w:num>
  <w:num w:numId="45">
    <w:abstractNumId w:val="10"/>
  </w:num>
  <w:num w:numId="4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63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7A"/>
    <w:rsid w:val="00002EEA"/>
    <w:rsid w:val="0000367F"/>
    <w:rsid w:val="0000501E"/>
    <w:rsid w:val="00014E39"/>
    <w:rsid w:val="00022CA9"/>
    <w:rsid w:val="00023FDF"/>
    <w:rsid w:val="00026715"/>
    <w:rsid w:val="000326F4"/>
    <w:rsid w:val="00040E2A"/>
    <w:rsid w:val="00050B87"/>
    <w:rsid w:val="00050B94"/>
    <w:rsid w:val="000517B5"/>
    <w:rsid w:val="00053B42"/>
    <w:rsid w:val="00056752"/>
    <w:rsid w:val="00060E31"/>
    <w:rsid w:val="000628AB"/>
    <w:rsid w:val="00066699"/>
    <w:rsid w:val="0006679D"/>
    <w:rsid w:val="00067444"/>
    <w:rsid w:val="000675FC"/>
    <w:rsid w:val="0007132B"/>
    <w:rsid w:val="00084E18"/>
    <w:rsid w:val="00092796"/>
    <w:rsid w:val="00092FA8"/>
    <w:rsid w:val="0009394F"/>
    <w:rsid w:val="000B01E9"/>
    <w:rsid w:val="000B1524"/>
    <w:rsid w:val="000B255D"/>
    <w:rsid w:val="000B2E3A"/>
    <w:rsid w:val="000B2E8B"/>
    <w:rsid w:val="000B57E0"/>
    <w:rsid w:val="000D2367"/>
    <w:rsid w:val="000D25AA"/>
    <w:rsid w:val="000D2971"/>
    <w:rsid w:val="000D3630"/>
    <w:rsid w:val="000D4EA4"/>
    <w:rsid w:val="000D7BE0"/>
    <w:rsid w:val="000E01F8"/>
    <w:rsid w:val="000E3EEC"/>
    <w:rsid w:val="000F0C9B"/>
    <w:rsid w:val="000F2DDE"/>
    <w:rsid w:val="000F3544"/>
    <w:rsid w:val="000F612B"/>
    <w:rsid w:val="00102218"/>
    <w:rsid w:val="0010599F"/>
    <w:rsid w:val="00110094"/>
    <w:rsid w:val="00111694"/>
    <w:rsid w:val="001124F0"/>
    <w:rsid w:val="0011408E"/>
    <w:rsid w:val="00123B4A"/>
    <w:rsid w:val="00130E15"/>
    <w:rsid w:val="00137294"/>
    <w:rsid w:val="00141359"/>
    <w:rsid w:val="001435EC"/>
    <w:rsid w:val="00143D0D"/>
    <w:rsid w:val="001509B8"/>
    <w:rsid w:val="001522B9"/>
    <w:rsid w:val="00160A88"/>
    <w:rsid w:val="001615FE"/>
    <w:rsid w:val="00162643"/>
    <w:rsid w:val="00162D74"/>
    <w:rsid w:val="00164284"/>
    <w:rsid w:val="00171DCF"/>
    <w:rsid w:val="00172333"/>
    <w:rsid w:val="00176D72"/>
    <w:rsid w:val="00192086"/>
    <w:rsid w:val="0019350C"/>
    <w:rsid w:val="001A1286"/>
    <w:rsid w:val="001A3187"/>
    <w:rsid w:val="001A79E9"/>
    <w:rsid w:val="001A7CDA"/>
    <w:rsid w:val="001B0EC3"/>
    <w:rsid w:val="001B2AC4"/>
    <w:rsid w:val="001B368B"/>
    <w:rsid w:val="001B36CA"/>
    <w:rsid w:val="001B3CFE"/>
    <w:rsid w:val="001B3FB1"/>
    <w:rsid w:val="001B48FA"/>
    <w:rsid w:val="001B5780"/>
    <w:rsid w:val="001B5D9D"/>
    <w:rsid w:val="001C3DEB"/>
    <w:rsid w:val="001C458E"/>
    <w:rsid w:val="001C6E2B"/>
    <w:rsid w:val="001D350E"/>
    <w:rsid w:val="001D3687"/>
    <w:rsid w:val="001D5F03"/>
    <w:rsid w:val="001D6F6D"/>
    <w:rsid w:val="001E0D1C"/>
    <w:rsid w:val="001E3444"/>
    <w:rsid w:val="001E4F21"/>
    <w:rsid w:val="001E70B4"/>
    <w:rsid w:val="001E7BD3"/>
    <w:rsid w:val="001F000B"/>
    <w:rsid w:val="001F390E"/>
    <w:rsid w:val="001F50F3"/>
    <w:rsid w:val="001F731F"/>
    <w:rsid w:val="001F79E4"/>
    <w:rsid w:val="002040BF"/>
    <w:rsid w:val="00206C22"/>
    <w:rsid w:val="00207A0D"/>
    <w:rsid w:val="00215042"/>
    <w:rsid w:val="00221A44"/>
    <w:rsid w:val="0022451E"/>
    <w:rsid w:val="002270C8"/>
    <w:rsid w:val="002279AC"/>
    <w:rsid w:val="0023025C"/>
    <w:rsid w:val="00230700"/>
    <w:rsid w:val="0023214B"/>
    <w:rsid w:val="0023543B"/>
    <w:rsid w:val="00240BBF"/>
    <w:rsid w:val="00240F89"/>
    <w:rsid w:val="00253B46"/>
    <w:rsid w:val="002547B8"/>
    <w:rsid w:val="0025500A"/>
    <w:rsid w:val="00256019"/>
    <w:rsid w:val="00257AA5"/>
    <w:rsid w:val="00277EAA"/>
    <w:rsid w:val="0028328B"/>
    <w:rsid w:val="00284411"/>
    <w:rsid w:val="00291CB7"/>
    <w:rsid w:val="002A4EA5"/>
    <w:rsid w:val="002B0A16"/>
    <w:rsid w:val="002B414C"/>
    <w:rsid w:val="002C50DB"/>
    <w:rsid w:val="002C76F3"/>
    <w:rsid w:val="002D13E2"/>
    <w:rsid w:val="002D5F69"/>
    <w:rsid w:val="002D6978"/>
    <w:rsid w:val="002D7769"/>
    <w:rsid w:val="002E1FA1"/>
    <w:rsid w:val="002F2E99"/>
    <w:rsid w:val="002F5022"/>
    <w:rsid w:val="002F5673"/>
    <w:rsid w:val="002F65EA"/>
    <w:rsid w:val="002F7F88"/>
    <w:rsid w:val="003250DE"/>
    <w:rsid w:val="003258B7"/>
    <w:rsid w:val="00326047"/>
    <w:rsid w:val="003361B9"/>
    <w:rsid w:val="0034174F"/>
    <w:rsid w:val="0034275F"/>
    <w:rsid w:val="00344A96"/>
    <w:rsid w:val="00350E6E"/>
    <w:rsid w:val="00352292"/>
    <w:rsid w:val="0037474A"/>
    <w:rsid w:val="00374D81"/>
    <w:rsid w:val="00375724"/>
    <w:rsid w:val="00375CB3"/>
    <w:rsid w:val="003811D7"/>
    <w:rsid w:val="003850A0"/>
    <w:rsid w:val="00385DF6"/>
    <w:rsid w:val="0038657A"/>
    <w:rsid w:val="00391FEC"/>
    <w:rsid w:val="003A190B"/>
    <w:rsid w:val="003A2C94"/>
    <w:rsid w:val="003B2592"/>
    <w:rsid w:val="003B2D7B"/>
    <w:rsid w:val="003B3429"/>
    <w:rsid w:val="003B5FE0"/>
    <w:rsid w:val="003B62E5"/>
    <w:rsid w:val="003C0D9A"/>
    <w:rsid w:val="003C4EC6"/>
    <w:rsid w:val="003C5575"/>
    <w:rsid w:val="003C6F42"/>
    <w:rsid w:val="003D2BF9"/>
    <w:rsid w:val="003D3A00"/>
    <w:rsid w:val="003D53E7"/>
    <w:rsid w:val="003D61AE"/>
    <w:rsid w:val="003D6E1B"/>
    <w:rsid w:val="003E6CE7"/>
    <w:rsid w:val="003E70FE"/>
    <w:rsid w:val="003F1B3A"/>
    <w:rsid w:val="003F566D"/>
    <w:rsid w:val="003F5B5C"/>
    <w:rsid w:val="003F6AEE"/>
    <w:rsid w:val="004026E3"/>
    <w:rsid w:val="00414D25"/>
    <w:rsid w:val="00417095"/>
    <w:rsid w:val="00421626"/>
    <w:rsid w:val="00422718"/>
    <w:rsid w:val="004257AF"/>
    <w:rsid w:val="0042665E"/>
    <w:rsid w:val="004332D8"/>
    <w:rsid w:val="00437723"/>
    <w:rsid w:val="004413A4"/>
    <w:rsid w:val="004519D8"/>
    <w:rsid w:val="00456DE8"/>
    <w:rsid w:val="00460767"/>
    <w:rsid w:val="00463768"/>
    <w:rsid w:val="00471EAB"/>
    <w:rsid w:val="004725A6"/>
    <w:rsid w:val="00472E99"/>
    <w:rsid w:val="004823C1"/>
    <w:rsid w:val="00482424"/>
    <w:rsid w:val="00486080"/>
    <w:rsid w:val="00487E00"/>
    <w:rsid w:val="00492295"/>
    <w:rsid w:val="00495455"/>
    <w:rsid w:val="00496E07"/>
    <w:rsid w:val="004A4735"/>
    <w:rsid w:val="004B1F8C"/>
    <w:rsid w:val="004B3E4B"/>
    <w:rsid w:val="004B675E"/>
    <w:rsid w:val="004C03FB"/>
    <w:rsid w:val="004C1AE7"/>
    <w:rsid w:val="004C2251"/>
    <w:rsid w:val="004C4686"/>
    <w:rsid w:val="004D1D32"/>
    <w:rsid w:val="004E31CD"/>
    <w:rsid w:val="004E6766"/>
    <w:rsid w:val="004F0146"/>
    <w:rsid w:val="004F0644"/>
    <w:rsid w:val="004F1451"/>
    <w:rsid w:val="004F1B3A"/>
    <w:rsid w:val="004F72FD"/>
    <w:rsid w:val="00500A75"/>
    <w:rsid w:val="005028D5"/>
    <w:rsid w:val="0050312A"/>
    <w:rsid w:val="005072BD"/>
    <w:rsid w:val="005101A3"/>
    <w:rsid w:val="0051136B"/>
    <w:rsid w:val="00514D29"/>
    <w:rsid w:val="00520701"/>
    <w:rsid w:val="00523B16"/>
    <w:rsid w:val="0052501D"/>
    <w:rsid w:val="0052796B"/>
    <w:rsid w:val="005418B8"/>
    <w:rsid w:val="00554BDB"/>
    <w:rsid w:val="00565953"/>
    <w:rsid w:val="00565C74"/>
    <w:rsid w:val="005706E2"/>
    <w:rsid w:val="00573E3F"/>
    <w:rsid w:val="00574E8C"/>
    <w:rsid w:val="005800E2"/>
    <w:rsid w:val="0058010A"/>
    <w:rsid w:val="00582082"/>
    <w:rsid w:val="00592A3C"/>
    <w:rsid w:val="00597DEA"/>
    <w:rsid w:val="005A0FAD"/>
    <w:rsid w:val="005A2343"/>
    <w:rsid w:val="005B42D0"/>
    <w:rsid w:val="005B43C0"/>
    <w:rsid w:val="005B621D"/>
    <w:rsid w:val="005B647C"/>
    <w:rsid w:val="005B64A9"/>
    <w:rsid w:val="005C0337"/>
    <w:rsid w:val="005C25DC"/>
    <w:rsid w:val="005C7123"/>
    <w:rsid w:val="005D46D4"/>
    <w:rsid w:val="005E780E"/>
    <w:rsid w:val="005F6803"/>
    <w:rsid w:val="005F6D07"/>
    <w:rsid w:val="006016F8"/>
    <w:rsid w:val="00601F10"/>
    <w:rsid w:val="00602853"/>
    <w:rsid w:val="00605378"/>
    <w:rsid w:val="006065C8"/>
    <w:rsid w:val="006066AA"/>
    <w:rsid w:val="006113A3"/>
    <w:rsid w:val="0061706F"/>
    <w:rsid w:val="00617A66"/>
    <w:rsid w:val="00627FA3"/>
    <w:rsid w:val="00631822"/>
    <w:rsid w:val="0063386D"/>
    <w:rsid w:val="00634E34"/>
    <w:rsid w:val="00643532"/>
    <w:rsid w:val="00644ED6"/>
    <w:rsid w:val="006453DC"/>
    <w:rsid w:val="00645AB6"/>
    <w:rsid w:val="00647A5B"/>
    <w:rsid w:val="006505CC"/>
    <w:rsid w:val="006506CA"/>
    <w:rsid w:val="00650C8D"/>
    <w:rsid w:val="00654B12"/>
    <w:rsid w:val="0066026C"/>
    <w:rsid w:val="006612D2"/>
    <w:rsid w:val="00667CFA"/>
    <w:rsid w:val="006701DA"/>
    <w:rsid w:val="00672BE8"/>
    <w:rsid w:val="00675408"/>
    <w:rsid w:val="00683A4F"/>
    <w:rsid w:val="00683AFE"/>
    <w:rsid w:val="00686E5E"/>
    <w:rsid w:val="0068719C"/>
    <w:rsid w:val="006875CA"/>
    <w:rsid w:val="00687B90"/>
    <w:rsid w:val="006908B1"/>
    <w:rsid w:val="00690EED"/>
    <w:rsid w:val="00694BA1"/>
    <w:rsid w:val="006957C6"/>
    <w:rsid w:val="006A6814"/>
    <w:rsid w:val="006A7AB6"/>
    <w:rsid w:val="006A7E50"/>
    <w:rsid w:val="006B0DDB"/>
    <w:rsid w:val="006B1B6B"/>
    <w:rsid w:val="006B2FE0"/>
    <w:rsid w:val="006C5291"/>
    <w:rsid w:val="006D3030"/>
    <w:rsid w:val="006D5DB3"/>
    <w:rsid w:val="006D7A87"/>
    <w:rsid w:val="006D7D13"/>
    <w:rsid w:val="006E1929"/>
    <w:rsid w:val="006E29A3"/>
    <w:rsid w:val="006E4ED8"/>
    <w:rsid w:val="006E5ED9"/>
    <w:rsid w:val="006F271C"/>
    <w:rsid w:val="006F302C"/>
    <w:rsid w:val="006F3763"/>
    <w:rsid w:val="006F623D"/>
    <w:rsid w:val="00716074"/>
    <w:rsid w:val="00716EFE"/>
    <w:rsid w:val="007247D8"/>
    <w:rsid w:val="00725E69"/>
    <w:rsid w:val="00726349"/>
    <w:rsid w:val="00730793"/>
    <w:rsid w:val="00732EBF"/>
    <w:rsid w:val="007346B0"/>
    <w:rsid w:val="007347BE"/>
    <w:rsid w:val="00734986"/>
    <w:rsid w:val="00734E2D"/>
    <w:rsid w:val="00735715"/>
    <w:rsid w:val="0073703C"/>
    <w:rsid w:val="007400F0"/>
    <w:rsid w:val="007412AA"/>
    <w:rsid w:val="0075137F"/>
    <w:rsid w:val="007533E5"/>
    <w:rsid w:val="007542CD"/>
    <w:rsid w:val="00756FE8"/>
    <w:rsid w:val="007607BA"/>
    <w:rsid w:val="00766F2E"/>
    <w:rsid w:val="007672E8"/>
    <w:rsid w:val="00770427"/>
    <w:rsid w:val="007768B0"/>
    <w:rsid w:val="0078295B"/>
    <w:rsid w:val="00783873"/>
    <w:rsid w:val="00790082"/>
    <w:rsid w:val="007903D0"/>
    <w:rsid w:val="007908F8"/>
    <w:rsid w:val="00796768"/>
    <w:rsid w:val="007A3D30"/>
    <w:rsid w:val="007A7C09"/>
    <w:rsid w:val="007B03E4"/>
    <w:rsid w:val="007B15EA"/>
    <w:rsid w:val="007B3CD7"/>
    <w:rsid w:val="007B44A9"/>
    <w:rsid w:val="007C495A"/>
    <w:rsid w:val="007C60D0"/>
    <w:rsid w:val="007D07D9"/>
    <w:rsid w:val="007E7AEA"/>
    <w:rsid w:val="007F1CDF"/>
    <w:rsid w:val="007F1F5E"/>
    <w:rsid w:val="007F651F"/>
    <w:rsid w:val="007F79D7"/>
    <w:rsid w:val="0080051D"/>
    <w:rsid w:val="00800643"/>
    <w:rsid w:val="00806CDB"/>
    <w:rsid w:val="0081680C"/>
    <w:rsid w:val="00816BC9"/>
    <w:rsid w:val="00832358"/>
    <w:rsid w:val="00834683"/>
    <w:rsid w:val="00840002"/>
    <w:rsid w:val="00840727"/>
    <w:rsid w:val="008410A8"/>
    <w:rsid w:val="0084273B"/>
    <w:rsid w:val="00845108"/>
    <w:rsid w:val="00845FCC"/>
    <w:rsid w:val="008504A7"/>
    <w:rsid w:val="008510D5"/>
    <w:rsid w:val="008525F3"/>
    <w:rsid w:val="00854EBC"/>
    <w:rsid w:val="00857166"/>
    <w:rsid w:val="00862079"/>
    <w:rsid w:val="00862DDF"/>
    <w:rsid w:val="008660EC"/>
    <w:rsid w:val="00872F72"/>
    <w:rsid w:val="00873525"/>
    <w:rsid w:val="008770D4"/>
    <w:rsid w:val="0088035B"/>
    <w:rsid w:val="00882755"/>
    <w:rsid w:val="008836E2"/>
    <w:rsid w:val="0088386C"/>
    <w:rsid w:val="00891461"/>
    <w:rsid w:val="00895A35"/>
    <w:rsid w:val="008A0B3D"/>
    <w:rsid w:val="008B03F7"/>
    <w:rsid w:val="008B0C9E"/>
    <w:rsid w:val="008B154E"/>
    <w:rsid w:val="008B6A6F"/>
    <w:rsid w:val="008B6EF9"/>
    <w:rsid w:val="008C0D4F"/>
    <w:rsid w:val="008C12E2"/>
    <w:rsid w:val="008C4942"/>
    <w:rsid w:val="008D524D"/>
    <w:rsid w:val="008E3412"/>
    <w:rsid w:val="008E51CD"/>
    <w:rsid w:val="008E7E25"/>
    <w:rsid w:val="008F3B41"/>
    <w:rsid w:val="009040AC"/>
    <w:rsid w:val="00912CD4"/>
    <w:rsid w:val="00915A48"/>
    <w:rsid w:val="00915E37"/>
    <w:rsid w:val="00927443"/>
    <w:rsid w:val="00935CAD"/>
    <w:rsid w:val="0093781F"/>
    <w:rsid w:val="0094068D"/>
    <w:rsid w:val="0094161E"/>
    <w:rsid w:val="009417CD"/>
    <w:rsid w:val="00945CAA"/>
    <w:rsid w:val="00964A77"/>
    <w:rsid w:val="0096596F"/>
    <w:rsid w:val="00966974"/>
    <w:rsid w:val="00973784"/>
    <w:rsid w:val="00973D20"/>
    <w:rsid w:val="00975B06"/>
    <w:rsid w:val="00977DFC"/>
    <w:rsid w:val="0098422F"/>
    <w:rsid w:val="00984291"/>
    <w:rsid w:val="00991199"/>
    <w:rsid w:val="009926A2"/>
    <w:rsid w:val="0099447A"/>
    <w:rsid w:val="00996EAB"/>
    <w:rsid w:val="009977B2"/>
    <w:rsid w:val="009A069F"/>
    <w:rsid w:val="009A06DF"/>
    <w:rsid w:val="009B50EE"/>
    <w:rsid w:val="009B5A43"/>
    <w:rsid w:val="009B713E"/>
    <w:rsid w:val="009C0628"/>
    <w:rsid w:val="009C41D0"/>
    <w:rsid w:val="009C44F4"/>
    <w:rsid w:val="009C557B"/>
    <w:rsid w:val="009D1B69"/>
    <w:rsid w:val="009D2304"/>
    <w:rsid w:val="009D47A3"/>
    <w:rsid w:val="009E0D7F"/>
    <w:rsid w:val="009E1A26"/>
    <w:rsid w:val="009E2955"/>
    <w:rsid w:val="009E7C7B"/>
    <w:rsid w:val="00A0169F"/>
    <w:rsid w:val="00A02229"/>
    <w:rsid w:val="00A107F3"/>
    <w:rsid w:val="00A10F96"/>
    <w:rsid w:val="00A12C9B"/>
    <w:rsid w:val="00A13D87"/>
    <w:rsid w:val="00A15A1C"/>
    <w:rsid w:val="00A228CB"/>
    <w:rsid w:val="00A25BBB"/>
    <w:rsid w:val="00A26A71"/>
    <w:rsid w:val="00A26C1B"/>
    <w:rsid w:val="00A333AA"/>
    <w:rsid w:val="00A342EA"/>
    <w:rsid w:val="00A45D55"/>
    <w:rsid w:val="00A502E8"/>
    <w:rsid w:val="00A535DB"/>
    <w:rsid w:val="00A60444"/>
    <w:rsid w:val="00A6228A"/>
    <w:rsid w:val="00A735FD"/>
    <w:rsid w:val="00A73F94"/>
    <w:rsid w:val="00A96169"/>
    <w:rsid w:val="00A9706E"/>
    <w:rsid w:val="00AA3DDB"/>
    <w:rsid w:val="00AA669B"/>
    <w:rsid w:val="00AB279A"/>
    <w:rsid w:val="00AB3EEF"/>
    <w:rsid w:val="00AC05CB"/>
    <w:rsid w:val="00AC3264"/>
    <w:rsid w:val="00AC3CDD"/>
    <w:rsid w:val="00AC65CD"/>
    <w:rsid w:val="00AC7EE8"/>
    <w:rsid w:val="00AD4DAA"/>
    <w:rsid w:val="00AF3D92"/>
    <w:rsid w:val="00AF4086"/>
    <w:rsid w:val="00AF6668"/>
    <w:rsid w:val="00B01239"/>
    <w:rsid w:val="00B0251F"/>
    <w:rsid w:val="00B03414"/>
    <w:rsid w:val="00B044F0"/>
    <w:rsid w:val="00B06528"/>
    <w:rsid w:val="00B12B3C"/>
    <w:rsid w:val="00B16C57"/>
    <w:rsid w:val="00B2007A"/>
    <w:rsid w:val="00B22C3F"/>
    <w:rsid w:val="00B27218"/>
    <w:rsid w:val="00B35D4C"/>
    <w:rsid w:val="00B4306F"/>
    <w:rsid w:val="00B43E4E"/>
    <w:rsid w:val="00B544E1"/>
    <w:rsid w:val="00B576BC"/>
    <w:rsid w:val="00B614F6"/>
    <w:rsid w:val="00B726AE"/>
    <w:rsid w:val="00B77ACE"/>
    <w:rsid w:val="00B8067E"/>
    <w:rsid w:val="00B80EAA"/>
    <w:rsid w:val="00B83C79"/>
    <w:rsid w:val="00B845C6"/>
    <w:rsid w:val="00B92245"/>
    <w:rsid w:val="00B930EA"/>
    <w:rsid w:val="00B947DD"/>
    <w:rsid w:val="00B95629"/>
    <w:rsid w:val="00BA4413"/>
    <w:rsid w:val="00BA6D5E"/>
    <w:rsid w:val="00BC1494"/>
    <w:rsid w:val="00BC430F"/>
    <w:rsid w:val="00BC438C"/>
    <w:rsid w:val="00BD11D8"/>
    <w:rsid w:val="00BD1DC4"/>
    <w:rsid w:val="00BE08A9"/>
    <w:rsid w:val="00BE10FB"/>
    <w:rsid w:val="00BE1A53"/>
    <w:rsid w:val="00BE2210"/>
    <w:rsid w:val="00BE41A4"/>
    <w:rsid w:val="00BE4337"/>
    <w:rsid w:val="00BF4C81"/>
    <w:rsid w:val="00BF4F28"/>
    <w:rsid w:val="00C04F95"/>
    <w:rsid w:val="00C121E5"/>
    <w:rsid w:val="00C2194B"/>
    <w:rsid w:val="00C24346"/>
    <w:rsid w:val="00C342F3"/>
    <w:rsid w:val="00C34EF4"/>
    <w:rsid w:val="00C361B2"/>
    <w:rsid w:val="00C372D3"/>
    <w:rsid w:val="00C4027A"/>
    <w:rsid w:val="00C46BA4"/>
    <w:rsid w:val="00C50636"/>
    <w:rsid w:val="00C53771"/>
    <w:rsid w:val="00C547C0"/>
    <w:rsid w:val="00C55435"/>
    <w:rsid w:val="00C635D1"/>
    <w:rsid w:val="00C67AF0"/>
    <w:rsid w:val="00C67DC6"/>
    <w:rsid w:val="00C72759"/>
    <w:rsid w:val="00C73467"/>
    <w:rsid w:val="00C744C6"/>
    <w:rsid w:val="00C819C9"/>
    <w:rsid w:val="00C81A4D"/>
    <w:rsid w:val="00C82BB4"/>
    <w:rsid w:val="00C8383C"/>
    <w:rsid w:val="00C9044E"/>
    <w:rsid w:val="00C9398B"/>
    <w:rsid w:val="00C9463F"/>
    <w:rsid w:val="00C94652"/>
    <w:rsid w:val="00CA0E16"/>
    <w:rsid w:val="00CA187F"/>
    <w:rsid w:val="00CA5878"/>
    <w:rsid w:val="00CB23D9"/>
    <w:rsid w:val="00CC472F"/>
    <w:rsid w:val="00CC480C"/>
    <w:rsid w:val="00CC5F03"/>
    <w:rsid w:val="00CD0BDB"/>
    <w:rsid w:val="00CD629A"/>
    <w:rsid w:val="00CD6FAC"/>
    <w:rsid w:val="00CE2B37"/>
    <w:rsid w:val="00CE3DAF"/>
    <w:rsid w:val="00CF55AC"/>
    <w:rsid w:val="00CF798C"/>
    <w:rsid w:val="00CF7F01"/>
    <w:rsid w:val="00D04440"/>
    <w:rsid w:val="00D11FF8"/>
    <w:rsid w:val="00D12B59"/>
    <w:rsid w:val="00D16AC0"/>
    <w:rsid w:val="00D33E57"/>
    <w:rsid w:val="00D355CA"/>
    <w:rsid w:val="00D4481C"/>
    <w:rsid w:val="00D46295"/>
    <w:rsid w:val="00D4716F"/>
    <w:rsid w:val="00D60CCF"/>
    <w:rsid w:val="00D619A3"/>
    <w:rsid w:val="00D64924"/>
    <w:rsid w:val="00D70F78"/>
    <w:rsid w:val="00D7115E"/>
    <w:rsid w:val="00D744AD"/>
    <w:rsid w:val="00D77079"/>
    <w:rsid w:val="00D80DC6"/>
    <w:rsid w:val="00D86A23"/>
    <w:rsid w:val="00D93985"/>
    <w:rsid w:val="00D93E4A"/>
    <w:rsid w:val="00DA09B8"/>
    <w:rsid w:val="00DA177E"/>
    <w:rsid w:val="00DA28C9"/>
    <w:rsid w:val="00DA2983"/>
    <w:rsid w:val="00DA2B30"/>
    <w:rsid w:val="00DB081E"/>
    <w:rsid w:val="00DC5BCD"/>
    <w:rsid w:val="00DD02B6"/>
    <w:rsid w:val="00DD364D"/>
    <w:rsid w:val="00DD4E10"/>
    <w:rsid w:val="00DE37FB"/>
    <w:rsid w:val="00DE5957"/>
    <w:rsid w:val="00DF1452"/>
    <w:rsid w:val="00E011B2"/>
    <w:rsid w:val="00E04FEE"/>
    <w:rsid w:val="00E10880"/>
    <w:rsid w:val="00E15DB8"/>
    <w:rsid w:val="00E16FE1"/>
    <w:rsid w:val="00E21CE0"/>
    <w:rsid w:val="00E22A37"/>
    <w:rsid w:val="00E22C1F"/>
    <w:rsid w:val="00E24BF3"/>
    <w:rsid w:val="00E41898"/>
    <w:rsid w:val="00E5513D"/>
    <w:rsid w:val="00E57F0B"/>
    <w:rsid w:val="00E6657A"/>
    <w:rsid w:val="00E70749"/>
    <w:rsid w:val="00E83604"/>
    <w:rsid w:val="00E84A4F"/>
    <w:rsid w:val="00E900CB"/>
    <w:rsid w:val="00E90B3C"/>
    <w:rsid w:val="00E96BFF"/>
    <w:rsid w:val="00EA21A3"/>
    <w:rsid w:val="00EA3CC2"/>
    <w:rsid w:val="00EA419F"/>
    <w:rsid w:val="00EB40A6"/>
    <w:rsid w:val="00EB64EB"/>
    <w:rsid w:val="00EC2807"/>
    <w:rsid w:val="00EC4067"/>
    <w:rsid w:val="00EC71E2"/>
    <w:rsid w:val="00ED2BA9"/>
    <w:rsid w:val="00ED3632"/>
    <w:rsid w:val="00ED3F7E"/>
    <w:rsid w:val="00EE23D1"/>
    <w:rsid w:val="00EE5766"/>
    <w:rsid w:val="00EF0F6F"/>
    <w:rsid w:val="00EF4516"/>
    <w:rsid w:val="00EF61D9"/>
    <w:rsid w:val="00F00F78"/>
    <w:rsid w:val="00F07722"/>
    <w:rsid w:val="00F10715"/>
    <w:rsid w:val="00F120B8"/>
    <w:rsid w:val="00F1388F"/>
    <w:rsid w:val="00F141B9"/>
    <w:rsid w:val="00F15807"/>
    <w:rsid w:val="00F162A4"/>
    <w:rsid w:val="00F16AC8"/>
    <w:rsid w:val="00F16FB6"/>
    <w:rsid w:val="00F24AB6"/>
    <w:rsid w:val="00F272D9"/>
    <w:rsid w:val="00F3224C"/>
    <w:rsid w:val="00F34261"/>
    <w:rsid w:val="00F34742"/>
    <w:rsid w:val="00F36021"/>
    <w:rsid w:val="00F4666A"/>
    <w:rsid w:val="00F54F60"/>
    <w:rsid w:val="00F57A8F"/>
    <w:rsid w:val="00F63A53"/>
    <w:rsid w:val="00F678A4"/>
    <w:rsid w:val="00F7111D"/>
    <w:rsid w:val="00F73DA5"/>
    <w:rsid w:val="00F777B7"/>
    <w:rsid w:val="00F87FF5"/>
    <w:rsid w:val="00F90CC7"/>
    <w:rsid w:val="00F9221A"/>
    <w:rsid w:val="00F9534A"/>
    <w:rsid w:val="00F962AE"/>
    <w:rsid w:val="00FB0292"/>
    <w:rsid w:val="00FB30B1"/>
    <w:rsid w:val="00FB32E0"/>
    <w:rsid w:val="00FB5374"/>
    <w:rsid w:val="00FD1AA4"/>
    <w:rsid w:val="00FD72DD"/>
    <w:rsid w:val="00FE62A2"/>
    <w:rsid w:val="00FE670B"/>
    <w:rsid w:val="00FF186B"/>
    <w:rsid w:val="00FF37B7"/>
    <w:rsid w:val="00FF6E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4D232241-B64F-4732-AAC5-73C332D4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E5E"/>
    <w:rPr>
      <w:lang w:eastAsia="en-US"/>
    </w:rPr>
  </w:style>
  <w:style w:type="paragraph" w:styleId="Heading1">
    <w:name w:val="heading 1"/>
    <w:basedOn w:val="Normal"/>
    <w:next w:val="Normal"/>
    <w:qFormat/>
    <w:rsid w:val="00C4027A"/>
    <w:pPr>
      <w:keepNext/>
      <w:numPr>
        <w:numId w:val="1"/>
      </w:numPr>
      <w:spacing w:before="240" w:after="60" w:line="360" w:lineRule="auto"/>
      <w:outlineLvl w:val="0"/>
    </w:pPr>
    <w:rPr>
      <w:rFonts w:ascii="Arial" w:hAnsi="Arial"/>
      <w:b/>
      <w:kern w:val="28"/>
      <w:sz w:val="24"/>
    </w:rPr>
  </w:style>
  <w:style w:type="paragraph" w:styleId="Heading2">
    <w:name w:val="heading 2"/>
    <w:basedOn w:val="Normal"/>
    <w:next w:val="Normal"/>
    <w:qFormat/>
    <w:rsid w:val="00C4027A"/>
    <w:pPr>
      <w:keepNext/>
      <w:spacing w:before="240" w:after="60"/>
      <w:outlineLvl w:val="1"/>
    </w:pPr>
    <w:rPr>
      <w:rFonts w:ascii="Arial" w:hAnsi="Arial"/>
      <w:b/>
      <w:i/>
      <w:sz w:val="24"/>
    </w:rPr>
  </w:style>
  <w:style w:type="paragraph" w:styleId="Heading3">
    <w:name w:val="heading 3"/>
    <w:basedOn w:val="Normal"/>
    <w:next w:val="Normal"/>
    <w:qFormat/>
    <w:rsid w:val="00C4027A"/>
    <w:pPr>
      <w:keepNext/>
      <w:spacing w:before="240" w:after="60"/>
      <w:outlineLvl w:val="2"/>
    </w:pPr>
    <w:rPr>
      <w:rFonts w:ascii="Arial" w:hAnsi="Arial"/>
      <w:sz w:val="24"/>
    </w:rPr>
  </w:style>
  <w:style w:type="paragraph" w:styleId="Heading4">
    <w:name w:val="heading 4"/>
    <w:basedOn w:val="Normal"/>
    <w:next w:val="Normal"/>
    <w:qFormat/>
    <w:rsid w:val="00C4027A"/>
    <w:pPr>
      <w:keepNext/>
      <w:jc w:val="center"/>
      <w:outlineLvl w:val="3"/>
    </w:pPr>
    <w:rPr>
      <w:rFonts w:ascii="Arial" w:hAnsi="Arial" w:cs="Arial"/>
      <w:b/>
      <w:bCs/>
      <w:sz w:val="24"/>
    </w:rPr>
  </w:style>
  <w:style w:type="paragraph" w:styleId="Heading5">
    <w:name w:val="heading 5"/>
    <w:basedOn w:val="Normal"/>
    <w:next w:val="Normal"/>
    <w:qFormat/>
    <w:rsid w:val="00C4027A"/>
    <w:pPr>
      <w:keepNext/>
      <w:spacing w:line="360" w:lineRule="auto"/>
      <w:outlineLvl w:val="4"/>
    </w:pPr>
    <w:rPr>
      <w:rFonts w:ascii="Arial" w:hAnsi="Arial" w:cs="Arial"/>
      <w:i/>
      <w:iCs/>
      <w:sz w:val="24"/>
    </w:rPr>
  </w:style>
  <w:style w:type="paragraph" w:styleId="Heading6">
    <w:name w:val="heading 6"/>
    <w:basedOn w:val="Normal"/>
    <w:next w:val="Normal"/>
    <w:qFormat/>
    <w:rsid w:val="00C4027A"/>
    <w:pPr>
      <w:keepNext/>
      <w:ind w:left="-540" w:right="-1080" w:firstLine="90"/>
      <w:jc w:val="both"/>
      <w:outlineLvl w:val="5"/>
    </w:pPr>
    <w:rPr>
      <w:b/>
      <w:lang w:val="en-US"/>
    </w:rPr>
  </w:style>
  <w:style w:type="paragraph" w:styleId="Heading7">
    <w:name w:val="heading 7"/>
    <w:basedOn w:val="Normal"/>
    <w:next w:val="Normal"/>
    <w:qFormat/>
    <w:rsid w:val="00C4027A"/>
    <w:pPr>
      <w:keepNext/>
      <w:numPr>
        <w:numId w:val="4"/>
      </w:numPr>
      <w:ind w:right="-1080" w:hanging="630"/>
      <w:jc w:val="both"/>
      <w:outlineLvl w:val="6"/>
    </w:pPr>
    <w:rPr>
      <w:b/>
    </w:rPr>
  </w:style>
  <w:style w:type="paragraph" w:styleId="Heading8">
    <w:name w:val="heading 8"/>
    <w:basedOn w:val="Normal"/>
    <w:next w:val="Normal"/>
    <w:qFormat/>
    <w:rsid w:val="00C4027A"/>
    <w:pPr>
      <w:keepNext/>
      <w:ind w:right="-1080"/>
      <w:jc w:val="both"/>
      <w:outlineLvl w:val="7"/>
    </w:pPr>
    <w:rPr>
      <w:b/>
    </w:rPr>
  </w:style>
  <w:style w:type="paragraph" w:styleId="Heading9">
    <w:name w:val="heading 9"/>
    <w:basedOn w:val="Normal"/>
    <w:next w:val="Normal"/>
    <w:qFormat/>
    <w:rsid w:val="00C4027A"/>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4027A"/>
  </w:style>
  <w:style w:type="character" w:styleId="FootnoteReference">
    <w:name w:val="footnote reference"/>
    <w:basedOn w:val="DefaultParagraphFont"/>
    <w:semiHidden/>
    <w:rsid w:val="00C4027A"/>
    <w:rPr>
      <w:vertAlign w:val="superscript"/>
    </w:rPr>
  </w:style>
  <w:style w:type="paragraph" w:styleId="BodyText">
    <w:name w:val="Body Text"/>
    <w:basedOn w:val="Normal"/>
    <w:rsid w:val="00C4027A"/>
    <w:pPr>
      <w:jc w:val="both"/>
    </w:pPr>
    <w:rPr>
      <w:lang w:val="en-US"/>
    </w:rPr>
  </w:style>
  <w:style w:type="paragraph" w:styleId="BodyTextIndent3">
    <w:name w:val="Body Text Indent 3"/>
    <w:basedOn w:val="Normal"/>
    <w:rsid w:val="00C4027A"/>
    <w:pPr>
      <w:ind w:left="743"/>
    </w:pPr>
    <w:rPr>
      <w:rFonts w:ascii="Arial Narrow" w:hAnsi="Arial Narrow"/>
      <w:lang w:val="en-US"/>
    </w:rPr>
  </w:style>
  <w:style w:type="paragraph" w:styleId="Footer">
    <w:name w:val="footer"/>
    <w:basedOn w:val="Normal"/>
    <w:link w:val="FooterChar"/>
    <w:uiPriority w:val="99"/>
    <w:rsid w:val="00C4027A"/>
    <w:pPr>
      <w:tabs>
        <w:tab w:val="center" w:pos="4153"/>
        <w:tab w:val="right" w:pos="8306"/>
      </w:tabs>
    </w:pPr>
    <w:rPr>
      <w:lang w:val="en-US"/>
    </w:rPr>
  </w:style>
  <w:style w:type="paragraph" w:styleId="Title">
    <w:name w:val="Title"/>
    <w:basedOn w:val="Normal"/>
    <w:qFormat/>
    <w:rsid w:val="00C4027A"/>
    <w:pPr>
      <w:jc w:val="center"/>
    </w:pPr>
    <w:rPr>
      <w:b/>
      <w:lang w:val="en-US"/>
    </w:rPr>
  </w:style>
  <w:style w:type="paragraph" w:customStyle="1" w:styleId="OmniPage1025">
    <w:name w:val="OmniPage #1025"/>
    <w:basedOn w:val="Normal"/>
    <w:rsid w:val="00C4027A"/>
    <w:pPr>
      <w:tabs>
        <w:tab w:val="right" w:pos="6113"/>
      </w:tabs>
      <w:ind w:left="650"/>
    </w:pPr>
    <w:rPr>
      <w:noProof/>
    </w:rPr>
  </w:style>
  <w:style w:type="paragraph" w:customStyle="1" w:styleId="OmniPage1027">
    <w:name w:val="OmniPage #1027"/>
    <w:basedOn w:val="Normal"/>
    <w:rsid w:val="00C4027A"/>
    <w:pPr>
      <w:ind w:left="8244"/>
    </w:pPr>
    <w:rPr>
      <w:noProof/>
    </w:rPr>
  </w:style>
  <w:style w:type="paragraph" w:customStyle="1" w:styleId="OmniPage1034">
    <w:name w:val="OmniPage #1034"/>
    <w:basedOn w:val="Normal"/>
    <w:rsid w:val="00C4027A"/>
    <w:pPr>
      <w:tabs>
        <w:tab w:val="right" w:pos="10298"/>
      </w:tabs>
      <w:ind w:left="1475"/>
    </w:pPr>
    <w:rPr>
      <w:noProof/>
    </w:rPr>
  </w:style>
  <w:style w:type="paragraph" w:customStyle="1" w:styleId="OmniPage1039">
    <w:name w:val="OmniPage #1039"/>
    <w:basedOn w:val="Normal"/>
    <w:rsid w:val="00C4027A"/>
    <w:pPr>
      <w:tabs>
        <w:tab w:val="right" w:pos="4702"/>
      </w:tabs>
      <w:ind w:left="1690"/>
    </w:pPr>
    <w:rPr>
      <w:noProof/>
    </w:rPr>
  </w:style>
  <w:style w:type="paragraph" w:customStyle="1" w:styleId="OmniPage1040">
    <w:name w:val="OmniPage #1040"/>
    <w:basedOn w:val="Normal"/>
    <w:rsid w:val="00C4027A"/>
    <w:pPr>
      <w:ind w:left="520" w:right="5997"/>
    </w:pPr>
    <w:rPr>
      <w:noProof/>
    </w:rPr>
  </w:style>
  <w:style w:type="paragraph" w:customStyle="1" w:styleId="OmniPage1041">
    <w:name w:val="OmniPage #1041"/>
    <w:basedOn w:val="Normal"/>
    <w:rsid w:val="00C4027A"/>
    <w:pPr>
      <w:ind w:left="737"/>
    </w:pPr>
    <w:rPr>
      <w:noProof/>
    </w:rPr>
  </w:style>
  <w:style w:type="paragraph" w:customStyle="1" w:styleId="OmniPage1042">
    <w:name w:val="OmniPage #1042"/>
    <w:basedOn w:val="Normal"/>
    <w:rsid w:val="00C4027A"/>
    <w:pPr>
      <w:tabs>
        <w:tab w:val="left" w:pos="529"/>
        <w:tab w:val="right" w:pos="5886"/>
      </w:tabs>
      <w:ind w:left="522"/>
    </w:pPr>
    <w:rPr>
      <w:noProof/>
    </w:rPr>
  </w:style>
  <w:style w:type="paragraph" w:customStyle="1" w:styleId="OmniPage1043">
    <w:name w:val="OmniPage #1043"/>
    <w:basedOn w:val="Normal"/>
    <w:rsid w:val="00C4027A"/>
    <w:pPr>
      <w:tabs>
        <w:tab w:val="left" w:pos="530"/>
        <w:tab w:val="right" w:pos="5611"/>
      </w:tabs>
      <w:ind w:left="528"/>
    </w:pPr>
    <w:rPr>
      <w:noProof/>
    </w:rPr>
  </w:style>
  <w:style w:type="paragraph" w:customStyle="1" w:styleId="OmniPage1045">
    <w:name w:val="OmniPage #1045"/>
    <w:basedOn w:val="Normal"/>
    <w:rsid w:val="00C4027A"/>
    <w:pPr>
      <w:tabs>
        <w:tab w:val="left" w:pos="533"/>
        <w:tab w:val="right" w:pos="5611"/>
      </w:tabs>
      <w:ind w:left="526"/>
    </w:pPr>
    <w:rPr>
      <w:noProof/>
    </w:rPr>
  </w:style>
  <w:style w:type="paragraph" w:customStyle="1" w:styleId="OmniPage1046">
    <w:name w:val="OmniPage #1046"/>
    <w:basedOn w:val="Normal"/>
    <w:rsid w:val="00C4027A"/>
    <w:pPr>
      <w:tabs>
        <w:tab w:val="left" w:pos="529"/>
        <w:tab w:val="right" w:pos="5611"/>
      </w:tabs>
      <w:ind w:left="214"/>
    </w:pPr>
    <w:rPr>
      <w:noProof/>
    </w:rPr>
  </w:style>
  <w:style w:type="paragraph" w:customStyle="1" w:styleId="OmniPage1053">
    <w:name w:val="OmniPage #1053"/>
    <w:basedOn w:val="Normal"/>
    <w:rsid w:val="00C4027A"/>
    <w:pPr>
      <w:tabs>
        <w:tab w:val="right" w:pos="6936"/>
      </w:tabs>
      <w:ind w:left="4855"/>
    </w:pPr>
    <w:rPr>
      <w:noProof/>
    </w:rPr>
  </w:style>
  <w:style w:type="paragraph" w:styleId="BodyTextIndent">
    <w:name w:val="Body Text Indent"/>
    <w:basedOn w:val="Normal"/>
    <w:rsid w:val="00C4027A"/>
    <w:pPr>
      <w:ind w:left="426"/>
    </w:pPr>
    <w:rPr>
      <w:rFonts w:ascii="Arial" w:hAnsi="Arial"/>
      <w:sz w:val="24"/>
      <w:lang w:val="en-US"/>
    </w:rPr>
  </w:style>
  <w:style w:type="paragraph" w:styleId="BodyTextIndent2">
    <w:name w:val="Body Text Indent 2"/>
    <w:basedOn w:val="Normal"/>
    <w:rsid w:val="00C4027A"/>
    <w:pPr>
      <w:spacing w:line="360" w:lineRule="auto"/>
      <w:ind w:left="426"/>
      <w:jc w:val="both"/>
    </w:pPr>
    <w:rPr>
      <w:rFonts w:ascii="Arial" w:hAnsi="Arial"/>
      <w:sz w:val="24"/>
      <w:lang w:val="en-US"/>
    </w:rPr>
  </w:style>
  <w:style w:type="paragraph" w:customStyle="1" w:styleId="OmniPage513">
    <w:name w:val="OmniPage #513"/>
    <w:basedOn w:val="Normal"/>
    <w:rsid w:val="00C4027A"/>
    <w:pPr>
      <w:tabs>
        <w:tab w:val="right" w:pos="8599"/>
      </w:tabs>
      <w:ind w:left="3184"/>
    </w:pPr>
    <w:rPr>
      <w:noProof/>
    </w:rPr>
  </w:style>
  <w:style w:type="paragraph" w:customStyle="1" w:styleId="OmniPage514">
    <w:name w:val="OmniPage #514"/>
    <w:basedOn w:val="Normal"/>
    <w:rsid w:val="00C4027A"/>
    <w:pPr>
      <w:tabs>
        <w:tab w:val="right" w:pos="6377"/>
      </w:tabs>
      <w:ind w:left="368"/>
    </w:pPr>
    <w:rPr>
      <w:noProof/>
    </w:rPr>
  </w:style>
  <w:style w:type="paragraph" w:customStyle="1" w:styleId="OmniPage516">
    <w:name w:val="OmniPage #516"/>
    <w:basedOn w:val="Normal"/>
    <w:rsid w:val="00C4027A"/>
    <w:pPr>
      <w:tabs>
        <w:tab w:val="right" w:pos="11239"/>
      </w:tabs>
      <w:ind w:left="359"/>
    </w:pPr>
    <w:rPr>
      <w:noProof/>
    </w:rPr>
  </w:style>
  <w:style w:type="paragraph" w:customStyle="1" w:styleId="OmniPage518">
    <w:name w:val="OmniPage #518"/>
    <w:basedOn w:val="Normal"/>
    <w:rsid w:val="00C4027A"/>
    <w:pPr>
      <w:tabs>
        <w:tab w:val="right" w:pos="9796"/>
      </w:tabs>
      <w:ind w:left="385"/>
    </w:pPr>
    <w:rPr>
      <w:noProof/>
    </w:rPr>
  </w:style>
  <w:style w:type="paragraph" w:customStyle="1" w:styleId="OmniPage520">
    <w:name w:val="OmniPage #520"/>
    <w:basedOn w:val="Normal"/>
    <w:rsid w:val="00C4027A"/>
    <w:pPr>
      <w:tabs>
        <w:tab w:val="left" w:pos="3463"/>
        <w:tab w:val="left" w:pos="4687"/>
        <w:tab w:val="right" w:pos="6834"/>
      </w:tabs>
      <w:ind w:left="386"/>
    </w:pPr>
    <w:rPr>
      <w:noProof/>
    </w:rPr>
  </w:style>
  <w:style w:type="paragraph" w:customStyle="1" w:styleId="OmniPage521">
    <w:name w:val="OmniPage #521"/>
    <w:basedOn w:val="Normal"/>
    <w:rsid w:val="00C4027A"/>
    <w:pPr>
      <w:ind w:left="388"/>
    </w:pPr>
    <w:rPr>
      <w:noProof/>
    </w:rPr>
  </w:style>
  <w:style w:type="paragraph" w:customStyle="1" w:styleId="OmniPage523">
    <w:name w:val="OmniPage #523"/>
    <w:basedOn w:val="Normal"/>
    <w:rsid w:val="00C4027A"/>
    <w:pPr>
      <w:tabs>
        <w:tab w:val="right" w:pos="2971"/>
      </w:tabs>
      <w:ind w:left="394"/>
    </w:pPr>
    <w:rPr>
      <w:noProof/>
    </w:rPr>
  </w:style>
  <w:style w:type="paragraph" w:customStyle="1" w:styleId="OmniPage525">
    <w:name w:val="OmniPage #525"/>
    <w:basedOn w:val="Normal"/>
    <w:rsid w:val="00C4027A"/>
    <w:pPr>
      <w:tabs>
        <w:tab w:val="right" w:pos="10673"/>
      </w:tabs>
      <w:ind w:left="401"/>
    </w:pPr>
    <w:rPr>
      <w:noProof/>
    </w:rPr>
  </w:style>
  <w:style w:type="paragraph" w:customStyle="1" w:styleId="OmniPage526">
    <w:name w:val="OmniPage #526"/>
    <w:basedOn w:val="Normal"/>
    <w:rsid w:val="00C4027A"/>
    <w:pPr>
      <w:tabs>
        <w:tab w:val="right" w:pos="5359"/>
      </w:tabs>
      <w:ind w:left="417"/>
    </w:pPr>
    <w:rPr>
      <w:noProof/>
    </w:rPr>
  </w:style>
  <w:style w:type="character" w:styleId="PageNumber">
    <w:name w:val="page number"/>
    <w:basedOn w:val="DefaultParagraphFont"/>
    <w:rsid w:val="00C4027A"/>
  </w:style>
  <w:style w:type="paragraph" w:styleId="Header">
    <w:name w:val="header"/>
    <w:basedOn w:val="Normal"/>
    <w:link w:val="HeaderChar"/>
    <w:uiPriority w:val="99"/>
    <w:rsid w:val="00C4027A"/>
    <w:pPr>
      <w:tabs>
        <w:tab w:val="center" w:pos="4320"/>
        <w:tab w:val="right" w:pos="8640"/>
      </w:tabs>
    </w:pPr>
  </w:style>
  <w:style w:type="paragraph" w:styleId="BalloonText">
    <w:name w:val="Balloon Text"/>
    <w:basedOn w:val="Normal"/>
    <w:semiHidden/>
    <w:rsid w:val="00C4027A"/>
    <w:rPr>
      <w:rFonts w:ascii="Tahoma" w:hAnsi="Tahoma" w:cs="Tahoma"/>
      <w:sz w:val="16"/>
      <w:szCs w:val="16"/>
    </w:rPr>
  </w:style>
  <w:style w:type="paragraph" w:styleId="BodyText2">
    <w:name w:val="Body Text 2"/>
    <w:basedOn w:val="Normal"/>
    <w:rsid w:val="00C4027A"/>
    <w:pPr>
      <w:spacing w:line="360" w:lineRule="auto"/>
      <w:jc w:val="both"/>
    </w:pPr>
    <w:rPr>
      <w:rFonts w:ascii="Arial" w:hAnsi="Arial"/>
      <w:b/>
      <w:i/>
      <w:sz w:val="28"/>
    </w:rPr>
  </w:style>
  <w:style w:type="paragraph" w:styleId="TOC1">
    <w:name w:val="toc 1"/>
    <w:basedOn w:val="Normal"/>
    <w:next w:val="Normal"/>
    <w:autoRedefine/>
    <w:semiHidden/>
    <w:rsid w:val="00945CAA"/>
    <w:pPr>
      <w:tabs>
        <w:tab w:val="left" w:pos="567"/>
        <w:tab w:val="right" w:pos="8368"/>
      </w:tabs>
      <w:spacing w:before="360"/>
    </w:pPr>
    <w:rPr>
      <w:rFonts w:ascii="Arial" w:hAnsi="Arial" w:cs="Arial"/>
      <w:b/>
      <w:bCs/>
      <w:caps/>
      <w:sz w:val="24"/>
      <w:szCs w:val="24"/>
    </w:rPr>
  </w:style>
  <w:style w:type="paragraph" w:styleId="Index1">
    <w:name w:val="index 1"/>
    <w:basedOn w:val="Normal"/>
    <w:next w:val="Normal"/>
    <w:autoRedefine/>
    <w:semiHidden/>
    <w:rsid w:val="00B930EA"/>
    <w:pPr>
      <w:ind w:left="200" w:hanging="200"/>
    </w:pPr>
    <w:rPr>
      <w:rFonts w:ascii="Arial" w:hAnsi="Arial"/>
      <w:sz w:val="24"/>
    </w:rPr>
  </w:style>
  <w:style w:type="paragraph" w:styleId="TOC2">
    <w:name w:val="toc 2"/>
    <w:basedOn w:val="Normal"/>
    <w:next w:val="Normal"/>
    <w:autoRedefine/>
    <w:semiHidden/>
    <w:rsid w:val="003B62E5"/>
    <w:pPr>
      <w:spacing w:before="240"/>
    </w:pPr>
    <w:rPr>
      <w:b/>
      <w:bCs/>
    </w:rPr>
  </w:style>
  <w:style w:type="paragraph" w:styleId="TOC3">
    <w:name w:val="toc 3"/>
    <w:basedOn w:val="Normal"/>
    <w:next w:val="Normal"/>
    <w:autoRedefine/>
    <w:semiHidden/>
    <w:rsid w:val="003B62E5"/>
    <w:pPr>
      <w:ind w:left="200"/>
    </w:pPr>
  </w:style>
  <w:style w:type="paragraph" w:styleId="TOC4">
    <w:name w:val="toc 4"/>
    <w:basedOn w:val="Normal"/>
    <w:next w:val="Normal"/>
    <w:autoRedefine/>
    <w:semiHidden/>
    <w:rsid w:val="003B62E5"/>
    <w:pPr>
      <w:ind w:left="400"/>
    </w:pPr>
  </w:style>
  <w:style w:type="paragraph" w:styleId="TOC5">
    <w:name w:val="toc 5"/>
    <w:basedOn w:val="Normal"/>
    <w:next w:val="Normal"/>
    <w:autoRedefine/>
    <w:semiHidden/>
    <w:rsid w:val="003B62E5"/>
    <w:pPr>
      <w:ind w:left="600"/>
    </w:pPr>
  </w:style>
  <w:style w:type="paragraph" w:styleId="TOC6">
    <w:name w:val="toc 6"/>
    <w:basedOn w:val="Normal"/>
    <w:next w:val="Normal"/>
    <w:autoRedefine/>
    <w:semiHidden/>
    <w:rsid w:val="003B62E5"/>
    <w:pPr>
      <w:ind w:left="800"/>
    </w:pPr>
  </w:style>
  <w:style w:type="paragraph" w:styleId="TOC7">
    <w:name w:val="toc 7"/>
    <w:basedOn w:val="Normal"/>
    <w:next w:val="Normal"/>
    <w:autoRedefine/>
    <w:semiHidden/>
    <w:rsid w:val="003B62E5"/>
    <w:pPr>
      <w:ind w:left="1000"/>
    </w:pPr>
  </w:style>
  <w:style w:type="paragraph" w:styleId="TOC8">
    <w:name w:val="toc 8"/>
    <w:basedOn w:val="Normal"/>
    <w:next w:val="Normal"/>
    <w:autoRedefine/>
    <w:semiHidden/>
    <w:rsid w:val="003B62E5"/>
    <w:pPr>
      <w:ind w:left="1200"/>
    </w:pPr>
  </w:style>
  <w:style w:type="paragraph" w:styleId="TOC9">
    <w:name w:val="toc 9"/>
    <w:basedOn w:val="Normal"/>
    <w:next w:val="Normal"/>
    <w:autoRedefine/>
    <w:semiHidden/>
    <w:rsid w:val="003B62E5"/>
    <w:pPr>
      <w:ind w:left="1400"/>
    </w:pPr>
  </w:style>
  <w:style w:type="character" w:styleId="Hyperlink">
    <w:name w:val="Hyperlink"/>
    <w:basedOn w:val="DefaultParagraphFont"/>
    <w:rsid w:val="003B62E5"/>
    <w:rPr>
      <w:color w:val="0000FF"/>
      <w:u w:val="single"/>
    </w:rPr>
  </w:style>
  <w:style w:type="paragraph" w:styleId="EndnoteText">
    <w:name w:val="endnote text"/>
    <w:basedOn w:val="Normal"/>
    <w:semiHidden/>
    <w:rsid w:val="005C0337"/>
  </w:style>
  <w:style w:type="character" w:styleId="EndnoteReference">
    <w:name w:val="endnote reference"/>
    <w:basedOn w:val="DefaultParagraphFont"/>
    <w:semiHidden/>
    <w:rsid w:val="005C0337"/>
    <w:rPr>
      <w:vertAlign w:val="superscript"/>
    </w:rPr>
  </w:style>
  <w:style w:type="table" w:styleId="TableGrid">
    <w:name w:val="Table Grid"/>
    <w:basedOn w:val="TableNormal"/>
    <w:rsid w:val="00F1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
    <w:name w:val="_levnl1"/>
    <w:basedOn w:val="Normal"/>
    <w:rsid w:val="00F16F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 w:val="24"/>
      <w:lang w:val="en-US"/>
    </w:rPr>
  </w:style>
  <w:style w:type="paragraph" w:customStyle="1" w:styleId="Quick1">
    <w:name w:val="Quick 1."/>
    <w:basedOn w:val="Normal"/>
    <w:rsid w:val="00F16FB6"/>
    <w:pPr>
      <w:widowControl w:val="0"/>
    </w:pPr>
    <w:rPr>
      <w:sz w:val="24"/>
      <w:lang w:val="en-US"/>
    </w:rPr>
  </w:style>
  <w:style w:type="paragraph" w:customStyle="1" w:styleId="ChapterTitle">
    <w:name w:val="Chapter Title"/>
    <w:basedOn w:val="Normal"/>
    <w:next w:val="Normal"/>
    <w:rsid w:val="00756FE8"/>
    <w:pPr>
      <w:keepNext/>
      <w:keepLines/>
      <w:spacing w:before="720" w:after="400" w:line="540" w:lineRule="atLeast"/>
      <w:ind w:left="1080" w:right="2160"/>
      <w:jc w:val="both"/>
    </w:pPr>
    <w:rPr>
      <w:rFonts w:cs="Arial"/>
      <w:color w:val="000000"/>
      <w:spacing w:val="-40"/>
      <w:kern w:val="28"/>
      <w:sz w:val="60"/>
    </w:rPr>
  </w:style>
  <w:style w:type="character" w:customStyle="1" w:styleId="FooterChar">
    <w:name w:val="Footer Char"/>
    <w:basedOn w:val="DefaultParagraphFont"/>
    <w:link w:val="Footer"/>
    <w:uiPriority w:val="99"/>
    <w:rsid w:val="002270C8"/>
    <w:rPr>
      <w:lang w:val="en-US" w:eastAsia="en-US"/>
    </w:rPr>
  </w:style>
  <w:style w:type="character" w:customStyle="1" w:styleId="HeaderChar">
    <w:name w:val="Header Char"/>
    <w:basedOn w:val="DefaultParagraphFont"/>
    <w:link w:val="Header"/>
    <w:uiPriority w:val="99"/>
    <w:rsid w:val="002270C8"/>
    <w:rPr>
      <w:lang w:eastAsia="en-US"/>
    </w:rPr>
  </w:style>
  <w:style w:type="paragraph" w:styleId="ListParagraph">
    <w:name w:val="List Paragraph"/>
    <w:basedOn w:val="Normal"/>
    <w:uiPriority w:val="34"/>
    <w:qFormat/>
    <w:rsid w:val="0000501E"/>
    <w:pPr>
      <w:ind w:left="720"/>
      <w:contextualSpacing/>
    </w:pPr>
  </w:style>
  <w:style w:type="paragraph" w:customStyle="1" w:styleId="CharCharChar1Char">
    <w:name w:val="Char Char Char1 Char"/>
    <w:basedOn w:val="Normal"/>
    <w:rsid w:val="00143D0D"/>
    <w:pPr>
      <w:spacing w:after="160" w:line="240" w:lineRule="exact"/>
    </w:pPr>
    <w:rPr>
      <w:rFonts w:ascii="Verdana" w:hAnsi="Verdana"/>
      <w:lang w:val="en-US"/>
    </w:rPr>
  </w:style>
  <w:style w:type="paragraph" w:customStyle="1" w:styleId="CharCharChar1Char0">
    <w:name w:val="Char Char Char1 Char"/>
    <w:basedOn w:val="Normal"/>
    <w:rsid w:val="00253B46"/>
    <w:pPr>
      <w:spacing w:after="160" w:line="240" w:lineRule="exact"/>
    </w:pPr>
    <w:rPr>
      <w:rFonts w:ascii="Verdana" w:hAnsi="Verdana"/>
      <w:lang w:val="en-US"/>
    </w:rPr>
  </w:style>
  <w:style w:type="paragraph" w:styleId="NormalWeb">
    <w:name w:val="Normal (Web)"/>
    <w:basedOn w:val="Normal"/>
    <w:uiPriority w:val="99"/>
    <w:semiHidden/>
    <w:unhideWhenUsed/>
    <w:rsid w:val="00D80DC6"/>
    <w:pPr>
      <w:spacing w:before="100" w:beforeAutospacing="1" w:after="100" w:afterAutospacing="1"/>
    </w:pPr>
    <w:rPr>
      <w:rFonts w:eastAsiaTheme="minorEastAsia"/>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5067</Words>
  <Characters>28886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Customare,       Credit Control and    Debt Collection Policies</vt:lpstr>
    </vt:vector>
  </TitlesOfParts>
  <Company>KAROO HOOGLAND MUNICIPALITY</Company>
  <LinksUpToDate>false</LinksUpToDate>
  <CharactersWithSpaces>33886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Customare,       Credit Control and    Debt Collection Policies</dc:title>
  <dc:creator>mkbotha</dc:creator>
  <cp:lastModifiedBy>Tanya Carelse</cp:lastModifiedBy>
  <cp:revision>2</cp:revision>
  <cp:lastPrinted>2010-07-20T07:55:00Z</cp:lastPrinted>
  <dcterms:created xsi:type="dcterms:W3CDTF">2017-03-22T06:02:00Z</dcterms:created>
  <dcterms:modified xsi:type="dcterms:W3CDTF">2017-03-22T06:02:00Z</dcterms:modified>
</cp:coreProperties>
</file>